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747" w:rsidRPr="00A82231" w:rsidRDefault="00C84834" w:rsidP="00A82231">
      <w:pPr>
        <w:pStyle w:val="a4"/>
        <w:tabs>
          <w:tab w:val="clear" w:pos="4536"/>
          <w:tab w:val="left" w:pos="1800"/>
        </w:tabs>
        <w:spacing w:afterLines="50" w:line="300" w:lineRule="atLeast"/>
        <w:ind w:left="1800" w:hanging="1800"/>
        <w:rPr>
          <w:rFonts w:eastAsiaTheme="minorEastAsia" w:cs="Arial" w:hint="eastAsia"/>
          <w:sz w:val="22"/>
          <w:szCs w:val="22"/>
          <w:lang w:eastAsia="zh-CN"/>
        </w:rPr>
      </w:pPr>
      <w:r w:rsidRPr="00012484">
        <w:rPr>
          <w:rFonts w:cs="Arial"/>
          <w:sz w:val="22"/>
          <w:szCs w:val="22"/>
        </w:rPr>
        <w:t>3GPP TSG-RAN WG2 NR Ad hoc 0118</w:t>
      </w:r>
      <w:r w:rsidRPr="00012484">
        <w:rPr>
          <w:rFonts w:cs="Arial"/>
          <w:sz w:val="22"/>
          <w:szCs w:val="22"/>
        </w:rPr>
        <w:tab/>
        <w:t>R2-</w:t>
      </w:r>
      <w:r w:rsidR="00A82231" w:rsidRPr="00012484">
        <w:rPr>
          <w:rFonts w:cs="Arial"/>
          <w:sz w:val="22"/>
          <w:szCs w:val="22"/>
        </w:rPr>
        <w:t>18</w:t>
      </w:r>
      <w:r w:rsidR="00A82231">
        <w:rPr>
          <w:rFonts w:eastAsiaTheme="minorEastAsia" w:cs="Arial" w:hint="eastAsia"/>
          <w:sz w:val="22"/>
          <w:szCs w:val="22"/>
          <w:lang w:eastAsia="zh-CN"/>
        </w:rPr>
        <w:t>00135</w:t>
      </w:r>
    </w:p>
    <w:p w:rsidR="00BD6747" w:rsidRDefault="00C84834" w:rsidP="00A82231">
      <w:pPr>
        <w:pStyle w:val="a4"/>
        <w:tabs>
          <w:tab w:val="clear" w:pos="4536"/>
          <w:tab w:val="left" w:pos="1800"/>
        </w:tabs>
        <w:spacing w:afterLines="50" w:line="300" w:lineRule="atLeast"/>
        <w:ind w:left="1800" w:hanging="1800"/>
        <w:rPr>
          <w:rFonts w:eastAsiaTheme="minorEastAsia" w:cs="Arial"/>
          <w:sz w:val="22"/>
          <w:szCs w:val="22"/>
          <w:lang w:eastAsia="zh-CN"/>
        </w:rPr>
      </w:pPr>
      <w:r w:rsidRPr="00012484">
        <w:rPr>
          <w:rFonts w:cs="Arial"/>
          <w:sz w:val="22"/>
          <w:szCs w:val="22"/>
        </w:rPr>
        <w:t>Vancouver, Canada, 22nd January – 26th January 2018</w:t>
      </w:r>
      <w:r w:rsidR="00990F74">
        <w:rPr>
          <w:rFonts w:eastAsiaTheme="minorEastAsia" w:cs="Arial" w:hint="eastAsia"/>
          <w:sz w:val="22"/>
          <w:szCs w:val="22"/>
          <w:lang w:eastAsia="zh-CN"/>
        </w:rPr>
        <w:t xml:space="preserve">             </w:t>
      </w:r>
      <w:r w:rsidR="00990F74" w:rsidRPr="00990F74">
        <w:rPr>
          <w:rFonts w:eastAsiaTheme="minorEastAsia" w:cs="Arial" w:hint="eastAsia"/>
          <w:i/>
          <w:sz w:val="22"/>
          <w:szCs w:val="22"/>
          <w:lang w:eastAsia="zh-CN"/>
        </w:rPr>
        <w:t xml:space="preserve">Revision of </w:t>
      </w:r>
      <w:r w:rsidR="00990F74" w:rsidRPr="00990F74">
        <w:rPr>
          <w:rFonts w:eastAsiaTheme="minorEastAsia" w:cs="Arial"/>
          <w:i/>
          <w:sz w:val="22"/>
          <w:szCs w:val="22"/>
          <w:lang w:eastAsia="zh-CN"/>
        </w:rPr>
        <w:t>R2</w:t>
      </w:r>
      <w:r w:rsidR="00990F74" w:rsidRPr="00990F74">
        <w:rPr>
          <w:rFonts w:eastAsiaTheme="minorEastAsia" w:cs="Arial" w:hint="eastAsia"/>
          <w:i/>
          <w:sz w:val="22"/>
          <w:szCs w:val="22"/>
          <w:lang w:eastAsia="zh-CN"/>
        </w:rPr>
        <w:t>-</w:t>
      </w:r>
      <w:r w:rsidR="00990F74" w:rsidRPr="00990F74">
        <w:rPr>
          <w:rFonts w:eastAsiaTheme="minorEastAsia" w:cs="Arial"/>
          <w:i/>
          <w:sz w:val="22"/>
          <w:szCs w:val="22"/>
          <w:lang w:eastAsia="zh-CN"/>
        </w:rPr>
        <w:t>1712417</w:t>
      </w:r>
    </w:p>
    <w:p w:rsidR="00BD6747" w:rsidRDefault="00BD6747" w:rsidP="00A82231">
      <w:pPr>
        <w:pStyle w:val="a4"/>
        <w:tabs>
          <w:tab w:val="clear" w:pos="4536"/>
          <w:tab w:val="left" w:pos="1800"/>
        </w:tabs>
        <w:spacing w:afterLines="50" w:line="300" w:lineRule="atLeast"/>
        <w:ind w:left="1800" w:hanging="1800"/>
        <w:rPr>
          <w:rFonts w:cs="Arial"/>
          <w:sz w:val="22"/>
          <w:szCs w:val="22"/>
        </w:rPr>
      </w:pPr>
    </w:p>
    <w:p w:rsidR="00C84834" w:rsidRPr="00076E3A" w:rsidRDefault="00C84834" w:rsidP="00A82231">
      <w:pPr>
        <w:pStyle w:val="a4"/>
        <w:tabs>
          <w:tab w:val="clear" w:pos="4536"/>
          <w:tab w:val="left" w:pos="1800"/>
        </w:tabs>
        <w:spacing w:afterLines="50" w:line="300" w:lineRule="atLeast"/>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r>
        <w:rPr>
          <w:rFonts w:eastAsia="SimSun" w:cs="Arial" w:hint="eastAsia"/>
          <w:sz w:val="22"/>
          <w:szCs w:val="22"/>
          <w:lang w:eastAsia="zh-CN"/>
        </w:rPr>
        <w:t xml:space="preserve"> </w:t>
      </w:r>
    </w:p>
    <w:p w:rsidR="00C84834" w:rsidRPr="002E554C" w:rsidRDefault="00C84834" w:rsidP="00A82231">
      <w:pPr>
        <w:pStyle w:val="a4"/>
        <w:tabs>
          <w:tab w:val="clear" w:pos="4536"/>
          <w:tab w:val="left" w:pos="1800"/>
        </w:tabs>
        <w:spacing w:afterLines="50" w:line="300" w:lineRule="atLeast"/>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Pr="00C84834">
        <w:rPr>
          <w:rFonts w:eastAsiaTheme="minorEastAsia" w:cs="Arial"/>
          <w:sz w:val="22"/>
          <w:szCs w:val="22"/>
          <w:lang w:eastAsia="zh-CN"/>
        </w:rPr>
        <w:t>Handling of Measurement Configured by SN upon SN/</w:t>
      </w:r>
      <w:proofErr w:type="spellStart"/>
      <w:r w:rsidRPr="00C84834">
        <w:rPr>
          <w:rFonts w:eastAsiaTheme="minorEastAsia" w:cs="Arial"/>
          <w:sz w:val="22"/>
          <w:szCs w:val="22"/>
          <w:lang w:eastAsia="zh-CN"/>
        </w:rPr>
        <w:t>PSCell</w:t>
      </w:r>
      <w:proofErr w:type="spellEnd"/>
      <w:r w:rsidRPr="00C84834">
        <w:rPr>
          <w:rFonts w:eastAsiaTheme="minorEastAsia" w:cs="Arial"/>
          <w:sz w:val="22"/>
          <w:szCs w:val="22"/>
          <w:lang w:eastAsia="zh-CN"/>
        </w:rPr>
        <w:t xml:space="preserve"> change</w:t>
      </w:r>
    </w:p>
    <w:p w:rsidR="00C84834" w:rsidRPr="00B16C41" w:rsidRDefault="00C84834" w:rsidP="00A82231">
      <w:pPr>
        <w:pStyle w:val="a4"/>
        <w:tabs>
          <w:tab w:val="left" w:pos="1800"/>
        </w:tabs>
        <w:spacing w:afterLines="50" w:line="300" w:lineRule="atLeast"/>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SimSun" w:cs="Arial" w:hint="eastAsia"/>
          <w:sz w:val="22"/>
          <w:szCs w:val="22"/>
          <w:lang w:eastAsia="zh-CN"/>
        </w:rPr>
        <w:t>10.4.1.</w:t>
      </w:r>
      <w:r w:rsidR="00B16C41">
        <w:rPr>
          <w:rFonts w:eastAsiaTheme="minorEastAsia" w:cs="Arial" w:hint="eastAsia"/>
          <w:sz w:val="22"/>
          <w:szCs w:val="22"/>
          <w:lang w:eastAsia="zh-CN"/>
        </w:rPr>
        <w:t>4.1</w:t>
      </w:r>
    </w:p>
    <w:p w:rsidR="00C84834" w:rsidRPr="00B81B31" w:rsidRDefault="00C84834" w:rsidP="00A82231">
      <w:pPr>
        <w:pStyle w:val="a4"/>
        <w:tabs>
          <w:tab w:val="left" w:pos="1800"/>
        </w:tabs>
        <w:spacing w:afterLines="50" w:line="300" w:lineRule="atLeast"/>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990F74" w:rsidRDefault="00BE38BD" w:rsidP="000909F5">
      <w:pPr>
        <w:pStyle w:val="1"/>
        <w:jc w:val="both"/>
        <w:rPr>
          <w:szCs w:val="28"/>
        </w:rPr>
      </w:pPr>
      <w:r w:rsidRPr="00D62F40">
        <w:rPr>
          <w:szCs w:val="28"/>
        </w:rPr>
        <w:t>Introduction</w:t>
      </w:r>
    </w:p>
    <w:p w:rsidR="00BD6747" w:rsidRPr="00BD6747" w:rsidRDefault="00D964CA" w:rsidP="00BD6747">
      <w:pPr>
        <w:pStyle w:val="a9"/>
        <w:spacing w:before="120"/>
        <w:jc w:val="both"/>
        <w:rPr>
          <w:rFonts w:eastAsiaTheme="minorEastAsia"/>
          <w:lang w:val="en-GB"/>
        </w:rPr>
      </w:pPr>
      <w:r>
        <w:rPr>
          <w:rFonts w:eastAsiaTheme="minorEastAsia"/>
          <w:lang w:val="en-GB" w:eastAsia="zh-CN"/>
        </w:rPr>
        <w:t xml:space="preserve">RAN2 has discussed the UE behaviour regards to configured measurements during SCG failure. For EN-DC, LTE actions apply on measurement configured by the MN upon handover and re-establishment. The SN configures the SN measurement in EN-DC. Thus the UE actions on SN configured measurements upon the SN change and </w:t>
      </w:r>
      <w:proofErr w:type="spellStart"/>
      <w:r>
        <w:rPr>
          <w:rFonts w:eastAsiaTheme="minorEastAsia"/>
          <w:lang w:val="en-GB" w:eastAsia="zh-CN"/>
        </w:rPr>
        <w:t>PSCell</w:t>
      </w:r>
      <w:proofErr w:type="spellEnd"/>
      <w:r>
        <w:rPr>
          <w:rFonts w:eastAsiaTheme="minorEastAsia"/>
          <w:lang w:val="en-GB" w:eastAsia="zh-CN"/>
        </w:rPr>
        <w:t xml:space="preserve"> change should be discussed. </w:t>
      </w:r>
      <w:r>
        <w:rPr>
          <w:rFonts w:eastAsiaTheme="minorEastAsia" w:hint="eastAsia"/>
          <w:lang w:val="en-GB" w:eastAsia="zh-CN"/>
        </w:rPr>
        <w:t>In this contribution, we discuss the measurement related actions when UE performs the reconfiguration with sync.</w:t>
      </w:r>
    </w:p>
    <w:p w:rsidR="00BE38BD" w:rsidRPr="00E0579C" w:rsidRDefault="00B81B31" w:rsidP="000909F5">
      <w:pPr>
        <w:pStyle w:val="1"/>
        <w:jc w:val="both"/>
        <w:rPr>
          <w:szCs w:val="28"/>
        </w:rPr>
      </w:pPr>
      <w:r w:rsidRPr="00E0579C">
        <w:rPr>
          <w:rFonts w:hint="eastAsia"/>
          <w:szCs w:val="28"/>
        </w:rPr>
        <w:t>Discussion</w:t>
      </w:r>
    </w:p>
    <w:p w:rsidR="004E3DC9" w:rsidRDefault="00990F74" w:rsidP="008D027F">
      <w:pPr>
        <w:pStyle w:val="a0"/>
        <w:rPr>
          <w:rFonts w:eastAsiaTheme="minorEastAsia"/>
          <w:lang w:eastAsia="zh-CN"/>
        </w:rPr>
      </w:pPr>
      <w:bookmarkStart w:id="3" w:name="OLE_LINK78"/>
      <w:bookmarkStart w:id="4" w:name="OLE_LINK79"/>
      <w:r>
        <w:rPr>
          <w:rFonts w:eastAsiaTheme="minorEastAsia" w:hint="eastAsia"/>
          <w:lang w:val="en-GB" w:eastAsia="zh-CN"/>
        </w:rPr>
        <w:t>The reconfiguration with sync in TS 38.331</w:t>
      </w:r>
      <w:r w:rsidR="00B31F3E">
        <w:rPr>
          <w:rFonts w:eastAsiaTheme="minorEastAsia" w:hint="eastAsia"/>
          <w:lang w:val="en-GB" w:eastAsia="zh-CN"/>
        </w:rPr>
        <w:t xml:space="preserve">[1] </w:t>
      </w:r>
      <w:r>
        <w:rPr>
          <w:rFonts w:eastAsiaTheme="minorEastAsia" w:hint="eastAsia"/>
          <w:lang w:val="en-GB" w:eastAsia="zh-CN"/>
        </w:rPr>
        <w:t xml:space="preserve">includes MCG reconfiguration and SCG </w:t>
      </w:r>
      <w:r w:rsidR="00E53AAA">
        <w:rPr>
          <w:rFonts w:eastAsiaTheme="minorEastAsia"/>
          <w:lang w:val="en-GB" w:eastAsia="zh-CN"/>
        </w:rPr>
        <w:t>re</w:t>
      </w:r>
      <w:r>
        <w:rPr>
          <w:rFonts w:eastAsiaTheme="minorEastAsia" w:hint="eastAsia"/>
          <w:lang w:val="en-GB" w:eastAsia="zh-CN"/>
        </w:rPr>
        <w:t xml:space="preserve">configuration. As MCG reconfiguration in TS 38.331 is not supported in EN-DC, we will focus on SCG reconfiguration with sync in this contribution. Beside SN change and </w:t>
      </w:r>
      <w:proofErr w:type="spellStart"/>
      <w:r>
        <w:rPr>
          <w:rFonts w:eastAsiaTheme="minorEastAsia" w:hint="eastAsia"/>
          <w:lang w:val="en-GB" w:eastAsia="zh-CN"/>
        </w:rPr>
        <w:t>PSCell</w:t>
      </w:r>
      <w:proofErr w:type="spellEnd"/>
      <w:r>
        <w:rPr>
          <w:rFonts w:eastAsiaTheme="minorEastAsia" w:hint="eastAsia"/>
          <w:lang w:val="en-GB" w:eastAsia="zh-CN"/>
        </w:rPr>
        <w:t xml:space="preserve"> change</w:t>
      </w:r>
      <w:r w:rsidR="00C42948">
        <w:rPr>
          <w:rFonts w:eastAsiaTheme="minorEastAsia" w:hint="eastAsia"/>
          <w:lang w:val="en-GB" w:eastAsia="zh-CN"/>
        </w:rPr>
        <w:t xml:space="preserve"> within SN</w:t>
      </w:r>
      <w:r>
        <w:rPr>
          <w:rFonts w:eastAsiaTheme="minorEastAsia" w:hint="eastAsia"/>
          <w:lang w:val="en-GB" w:eastAsia="zh-CN"/>
        </w:rPr>
        <w:t xml:space="preserve">, other cases, e.g. key change without </w:t>
      </w:r>
      <w:proofErr w:type="spellStart"/>
      <w:r>
        <w:rPr>
          <w:rFonts w:eastAsiaTheme="minorEastAsia" w:hint="eastAsia"/>
          <w:lang w:val="en-GB" w:eastAsia="zh-CN"/>
        </w:rPr>
        <w:t>PSCell</w:t>
      </w:r>
      <w:proofErr w:type="spellEnd"/>
      <w:r>
        <w:rPr>
          <w:rFonts w:eastAsiaTheme="minorEastAsia" w:hint="eastAsia"/>
          <w:lang w:val="en-GB" w:eastAsia="zh-CN"/>
        </w:rPr>
        <w:t xml:space="preserve"> change, or change of some important physical layer parameters, may also trigger SCG reconfiguration with sync. </w:t>
      </w:r>
      <w:r w:rsidR="00E53AAA">
        <w:rPr>
          <w:rFonts w:eastAsiaTheme="minorEastAsia"/>
          <w:lang w:val="en-GB" w:eastAsia="zh-CN"/>
        </w:rPr>
        <w:t>W</w:t>
      </w:r>
      <w:r w:rsidR="00C42948">
        <w:rPr>
          <w:rFonts w:eastAsiaTheme="minorEastAsia" w:hint="eastAsia"/>
          <w:lang w:val="en-GB" w:eastAsia="zh-CN"/>
        </w:rPr>
        <w:t>hen discussing</w:t>
      </w:r>
      <w:r>
        <w:rPr>
          <w:rFonts w:eastAsiaTheme="minorEastAsia" w:hint="eastAsia"/>
          <w:lang w:val="en-GB" w:eastAsia="zh-CN"/>
        </w:rPr>
        <w:t xml:space="preserve"> </w:t>
      </w:r>
      <w:r w:rsidR="00C42948">
        <w:rPr>
          <w:rFonts w:eastAsiaTheme="minorEastAsia" w:hint="eastAsia"/>
          <w:lang w:val="en-GB" w:eastAsia="zh-CN"/>
        </w:rPr>
        <w:t xml:space="preserve">the measurement related actions upon reconfiguration with sync, we focus on scenarios of SN change and </w:t>
      </w:r>
      <w:proofErr w:type="spellStart"/>
      <w:r w:rsidR="00C42948">
        <w:rPr>
          <w:rFonts w:eastAsiaTheme="minorEastAsia" w:hint="eastAsia"/>
          <w:lang w:val="en-GB" w:eastAsia="zh-CN"/>
        </w:rPr>
        <w:t>PSCell</w:t>
      </w:r>
      <w:proofErr w:type="spellEnd"/>
      <w:r w:rsidR="00C42948">
        <w:rPr>
          <w:rFonts w:eastAsiaTheme="minorEastAsia" w:hint="eastAsia"/>
          <w:lang w:val="en-GB" w:eastAsia="zh-CN"/>
        </w:rPr>
        <w:t xml:space="preserve"> change within SN</w:t>
      </w:r>
      <w:r w:rsidR="00E53AAA">
        <w:rPr>
          <w:rFonts w:eastAsiaTheme="minorEastAsia"/>
          <w:lang w:val="en-GB" w:eastAsia="zh-CN"/>
        </w:rPr>
        <w:t xml:space="preserve"> as these are primary scenarios requiring SCG reconfiguration with sync. </w:t>
      </w:r>
      <w:r w:rsidR="008D027F" w:rsidRPr="008D027F">
        <w:rPr>
          <w:rFonts w:eastAsiaTheme="minorEastAsia" w:hint="eastAsia"/>
          <w:lang w:eastAsia="zh-CN"/>
        </w:rPr>
        <w:t>In</w:t>
      </w:r>
      <w:r w:rsidR="008D027F">
        <w:rPr>
          <w:rFonts w:eastAsiaTheme="minorEastAsia" w:hint="eastAsia"/>
          <w:lang w:eastAsia="zh-CN"/>
        </w:rPr>
        <w:t xml:space="preserve"> LTE, upon handover and re-establishment</w:t>
      </w:r>
      <w:r w:rsidR="00E53AAA">
        <w:rPr>
          <w:rFonts w:eastAsiaTheme="minorEastAsia"/>
          <w:lang w:eastAsia="zh-CN"/>
        </w:rPr>
        <w:t>,</w:t>
      </w:r>
      <w:r w:rsidR="008D027F">
        <w:rPr>
          <w:rFonts w:eastAsiaTheme="minorEastAsia" w:hint="eastAsia"/>
          <w:lang w:eastAsia="zh-CN"/>
        </w:rPr>
        <w:t xml:space="preserve"> </w:t>
      </w:r>
      <w:r w:rsidR="00F901DF">
        <w:rPr>
          <w:rFonts w:eastAsiaTheme="minorEastAsia" w:hint="eastAsia"/>
          <w:lang w:eastAsia="zh-CN"/>
        </w:rPr>
        <w:t>previous measurement configuration would be invalid. In order to sav</w:t>
      </w:r>
      <w:r w:rsidR="00712D70">
        <w:rPr>
          <w:rFonts w:eastAsiaTheme="minorEastAsia"/>
          <w:lang w:eastAsia="zh-CN"/>
        </w:rPr>
        <w:t>e</w:t>
      </w:r>
      <w:r w:rsidR="00F901DF">
        <w:rPr>
          <w:rFonts w:eastAsiaTheme="minorEastAsia" w:hint="eastAsia"/>
          <w:lang w:eastAsia="zh-CN"/>
        </w:rPr>
        <w:t xml:space="preserve"> </w:t>
      </w:r>
      <w:r w:rsidR="00F901DF">
        <w:rPr>
          <w:rFonts w:eastAsiaTheme="minorEastAsia"/>
          <w:lang w:eastAsia="zh-CN"/>
        </w:rPr>
        <w:t>signaling</w:t>
      </w:r>
      <w:r w:rsidR="00F901DF">
        <w:rPr>
          <w:rFonts w:eastAsiaTheme="minorEastAsia" w:hint="eastAsia"/>
          <w:lang w:eastAsia="zh-CN"/>
        </w:rPr>
        <w:t xml:space="preserve"> overhead, </w:t>
      </w:r>
      <w:r w:rsidR="008D027F">
        <w:rPr>
          <w:rFonts w:eastAsiaTheme="minorEastAsia" w:hint="eastAsia"/>
          <w:lang w:eastAsia="zh-CN"/>
        </w:rPr>
        <w:t xml:space="preserve">the UE shall perform some measurement related actions (section 5.5.6 in TS 36.331), including: </w:t>
      </w:r>
    </w:p>
    <w:p w:rsidR="008D027F" w:rsidRDefault="00C42948" w:rsidP="008D027F">
      <w:pPr>
        <w:pStyle w:val="a0"/>
        <w:numPr>
          <w:ilvl w:val="0"/>
          <w:numId w:val="12"/>
        </w:numPr>
        <w:rPr>
          <w:rFonts w:eastAsiaTheme="minorEastAsia"/>
          <w:lang w:eastAsia="zh-CN"/>
        </w:rPr>
      </w:pPr>
      <w:r>
        <w:rPr>
          <w:rFonts w:eastAsiaTheme="minorEastAsia" w:hint="eastAsia"/>
          <w:lang w:eastAsia="zh-CN"/>
        </w:rPr>
        <w:t>action 1:</w:t>
      </w:r>
      <w:r w:rsidR="00F901DF">
        <w:rPr>
          <w:rFonts w:eastAsiaTheme="minorEastAsia" w:hint="eastAsia"/>
          <w:lang w:eastAsia="zh-CN"/>
        </w:rPr>
        <w:t xml:space="preserve">remove </w:t>
      </w:r>
      <w:r w:rsidR="0095130D">
        <w:rPr>
          <w:rFonts w:eastAsiaTheme="minorEastAsia" w:hint="eastAsia"/>
          <w:lang w:eastAsia="zh-CN"/>
        </w:rPr>
        <w:t xml:space="preserve">all </w:t>
      </w:r>
      <w:r w:rsidR="00F901DF">
        <w:rPr>
          <w:rFonts w:eastAsiaTheme="minorEastAsia" w:hint="eastAsia"/>
          <w:lang w:eastAsia="zh-CN"/>
        </w:rPr>
        <w:t xml:space="preserve">measurement </w:t>
      </w:r>
      <w:r w:rsidR="0095130D">
        <w:rPr>
          <w:rFonts w:eastAsiaTheme="minorEastAsia" w:hint="eastAsia"/>
          <w:lang w:eastAsia="zh-CN"/>
        </w:rPr>
        <w:t>ids that the corresponding</w:t>
      </w:r>
      <w:r w:rsidR="0095130D" w:rsidRPr="0095130D">
        <w:rPr>
          <w:i/>
          <w:lang w:val="en-GB"/>
        </w:rPr>
        <w:t xml:space="preserve"> </w:t>
      </w:r>
      <w:proofErr w:type="spellStart"/>
      <w:r w:rsidR="0095130D" w:rsidRPr="004E1F03">
        <w:rPr>
          <w:i/>
          <w:lang w:val="en-GB"/>
        </w:rPr>
        <w:t>triggerType</w:t>
      </w:r>
      <w:proofErr w:type="spellEnd"/>
      <w:r w:rsidR="0095130D" w:rsidRPr="004E1F03">
        <w:rPr>
          <w:lang w:val="en-GB"/>
        </w:rPr>
        <w:t xml:space="preserve"> is set to </w:t>
      </w:r>
      <w:r w:rsidR="0095130D" w:rsidRPr="004E1F03">
        <w:rPr>
          <w:i/>
          <w:lang w:val="en-GB"/>
        </w:rPr>
        <w:t>periodical</w:t>
      </w:r>
      <w:r w:rsidR="00F901DF">
        <w:rPr>
          <w:rFonts w:eastAsiaTheme="minorEastAsia" w:hint="eastAsia"/>
          <w:lang w:eastAsia="zh-CN"/>
        </w:rPr>
        <w:t>;</w:t>
      </w:r>
    </w:p>
    <w:p w:rsidR="00F901DF" w:rsidRDefault="00C42948" w:rsidP="008D027F">
      <w:pPr>
        <w:pStyle w:val="a0"/>
        <w:numPr>
          <w:ilvl w:val="0"/>
          <w:numId w:val="12"/>
        </w:numPr>
        <w:rPr>
          <w:rFonts w:eastAsiaTheme="minorEastAsia"/>
          <w:lang w:eastAsia="zh-CN"/>
        </w:rPr>
      </w:pPr>
      <w:r>
        <w:rPr>
          <w:rFonts w:eastAsiaTheme="minorEastAsia" w:hint="eastAsia"/>
          <w:lang w:eastAsia="zh-CN"/>
        </w:rPr>
        <w:t>action 2:</w:t>
      </w:r>
      <w:r w:rsidR="00F901DF">
        <w:rPr>
          <w:rFonts w:eastAsiaTheme="minorEastAsia" w:hint="eastAsia"/>
          <w:lang w:eastAsia="zh-CN"/>
        </w:rPr>
        <w:t>swap</w:t>
      </w:r>
      <w:r w:rsidR="001C7FAB">
        <w:rPr>
          <w:rFonts w:eastAsiaTheme="minorEastAsia" w:hint="eastAsia"/>
          <w:lang w:eastAsia="zh-CN"/>
        </w:rPr>
        <w:t xml:space="preserve"> </w:t>
      </w:r>
      <w:r w:rsidR="001C7FAB">
        <w:rPr>
          <w:rFonts w:eastAsiaTheme="minorEastAsia"/>
          <w:lang w:eastAsia="zh-CN"/>
        </w:rPr>
        <w:t>measurement</w:t>
      </w:r>
      <w:r w:rsidR="001C7FAB">
        <w:rPr>
          <w:rFonts w:eastAsiaTheme="minorEastAsia" w:hint="eastAsia"/>
          <w:lang w:eastAsia="zh-CN"/>
        </w:rPr>
        <w:t xml:space="preserve"> object with corresponding measurement id between</w:t>
      </w:r>
      <w:r w:rsidR="00F901DF">
        <w:rPr>
          <w:rFonts w:eastAsiaTheme="minorEastAsia" w:hint="eastAsia"/>
          <w:lang w:eastAsia="zh-CN"/>
        </w:rPr>
        <w:t xml:space="preserve"> </w:t>
      </w:r>
      <w:r w:rsidR="00F901DF" w:rsidRPr="00F901DF">
        <w:rPr>
          <w:rFonts w:eastAsiaTheme="minorEastAsia"/>
          <w:lang w:eastAsia="zh-CN"/>
        </w:rPr>
        <w:t>target frequency with source frequency during inter-frequency HO and re-establishment</w:t>
      </w:r>
      <w:r w:rsidR="00F901DF">
        <w:rPr>
          <w:rFonts w:eastAsiaTheme="minorEastAsia" w:hint="eastAsia"/>
          <w:lang w:eastAsia="zh-CN"/>
        </w:rPr>
        <w:t>;</w:t>
      </w:r>
    </w:p>
    <w:p w:rsidR="00287F5A" w:rsidRPr="00F901DF" w:rsidRDefault="00C42948" w:rsidP="00F901DF">
      <w:pPr>
        <w:pStyle w:val="a0"/>
        <w:numPr>
          <w:ilvl w:val="0"/>
          <w:numId w:val="12"/>
        </w:numPr>
        <w:rPr>
          <w:rFonts w:eastAsiaTheme="minorEastAsia"/>
          <w:lang w:val="en-GB" w:eastAsia="zh-CN"/>
        </w:rPr>
      </w:pPr>
      <w:r>
        <w:rPr>
          <w:rFonts w:eastAsiaTheme="minorEastAsia" w:hint="eastAsia"/>
          <w:lang w:eastAsia="zh-CN"/>
        </w:rPr>
        <w:t xml:space="preserve">action </w:t>
      </w:r>
      <w:r w:rsidR="00F901DF">
        <w:rPr>
          <w:rFonts w:eastAsiaTheme="minorEastAsia" w:hint="eastAsia"/>
          <w:lang w:eastAsia="zh-CN"/>
        </w:rPr>
        <w:t>3</w:t>
      </w:r>
      <w:r>
        <w:rPr>
          <w:rFonts w:eastAsiaTheme="minorEastAsia" w:hint="eastAsia"/>
          <w:lang w:eastAsia="zh-CN"/>
        </w:rPr>
        <w:t xml:space="preserve">: </w:t>
      </w:r>
      <w:r w:rsidR="00381CF8" w:rsidRPr="00F901DF">
        <w:rPr>
          <w:rFonts w:eastAsiaTheme="minorEastAsia"/>
          <w:lang w:val="en-GB" w:eastAsia="zh-CN"/>
        </w:rPr>
        <w:t>remove all measurement reporting entries</w:t>
      </w:r>
      <w:r w:rsidR="00F901DF">
        <w:rPr>
          <w:rFonts w:eastAsiaTheme="minorEastAsia" w:hint="eastAsia"/>
          <w:lang w:val="en-GB" w:eastAsia="zh-CN"/>
        </w:rPr>
        <w:t>;</w:t>
      </w:r>
    </w:p>
    <w:p w:rsidR="00F901DF" w:rsidRDefault="00C42948" w:rsidP="008D027F">
      <w:pPr>
        <w:pStyle w:val="a0"/>
        <w:numPr>
          <w:ilvl w:val="0"/>
          <w:numId w:val="12"/>
        </w:numPr>
        <w:rPr>
          <w:rFonts w:eastAsiaTheme="minorEastAsia"/>
          <w:lang w:eastAsia="zh-CN"/>
        </w:rPr>
      </w:pPr>
      <w:r>
        <w:rPr>
          <w:rFonts w:eastAsiaTheme="minorEastAsia" w:hint="eastAsia"/>
          <w:lang w:eastAsia="zh-CN"/>
        </w:rPr>
        <w:t>action</w:t>
      </w:r>
      <w:r>
        <w:rPr>
          <w:rFonts w:eastAsiaTheme="minorEastAsia" w:hint="eastAsia"/>
          <w:lang w:val="en-GB" w:eastAsia="zh-CN"/>
        </w:rPr>
        <w:t xml:space="preserve"> </w:t>
      </w:r>
      <w:r w:rsidR="00F901DF">
        <w:rPr>
          <w:rFonts w:eastAsiaTheme="minorEastAsia" w:hint="eastAsia"/>
          <w:lang w:eastAsia="zh-CN"/>
        </w:rPr>
        <w:t>4</w:t>
      </w:r>
      <w:r>
        <w:rPr>
          <w:rFonts w:eastAsiaTheme="minorEastAsia" w:hint="eastAsia"/>
          <w:lang w:eastAsia="zh-CN"/>
        </w:rPr>
        <w:t xml:space="preserve">: </w:t>
      </w:r>
      <w:r w:rsidR="00F901DF">
        <w:rPr>
          <w:rFonts w:eastAsiaTheme="minorEastAsia" w:hint="eastAsia"/>
          <w:lang w:eastAsia="zh-CN"/>
        </w:rPr>
        <w:t>stop running timer;</w:t>
      </w:r>
    </w:p>
    <w:p w:rsidR="00F901DF" w:rsidRDefault="00C42948" w:rsidP="008D027F">
      <w:pPr>
        <w:pStyle w:val="a0"/>
        <w:numPr>
          <w:ilvl w:val="0"/>
          <w:numId w:val="12"/>
        </w:numPr>
        <w:rPr>
          <w:rFonts w:eastAsiaTheme="minorEastAsia"/>
          <w:lang w:eastAsia="zh-CN"/>
        </w:rPr>
      </w:pPr>
      <w:proofErr w:type="gramStart"/>
      <w:r>
        <w:rPr>
          <w:rFonts w:eastAsiaTheme="minorEastAsia" w:hint="eastAsia"/>
          <w:lang w:eastAsia="zh-CN"/>
        </w:rPr>
        <w:t>action</w:t>
      </w:r>
      <w:proofErr w:type="gramEnd"/>
      <w:r>
        <w:rPr>
          <w:rFonts w:eastAsiaTheme="minorEastAsia" w:hint="eastAsia"/>
          <w:lang w:eastAsia="zh-CN"/>
        </w:rPr>
        <w:t xml:space="preserve"> </w:t>
      </w:r>
      <w:r w:rsidR="00F901DF">
        <w:rPr>
          <w:rFonts w:eastAsiaTheme="minorEastAsia" w:hint="eastAsia"/>
          <w:lang w:eastAsia="zh-CN"/>
        </w:rPr>
        <w:t>5</w:t>
      </w:r>
      <w:r>
        <w:rPr>
          <w:rFonts w:eastAsiaTheme="minorEastAsia" w:hint="eastAsia"/>
          <w:lang w:eastAsia="zh-CN"/>
        </w:rPr>
        <w:t xml:space="preserve">: </w:t>
      </w:r>
      <w:r w:rsidR="00F901DF">
        <w:rPr>
          <w:rFonts w:eastAsiaTheme="minorEastAsia" w:hint="eastAsia"/>
          <w:lang w:eastAsia="zh-CN"/>
        </w:rPr>
        <w:t>release measurement gaps.</w:t>
      </w:r>
    </w:p>
    <w:p w:rsidR="00C42948" w:rsidRDefault="00A81C26" w:rsidP="00F901DF">
      <w:pPr>
        <w:pStyle w:val="a0"/>
        <w:rPr>
          <w:rFonts w:eastAsiaTheme="minorEastAsia"/>
          <w:lang w:eastAsia="zh-CN"/>
        </w:rPr>
      </w:pPr>
      <w:r>
        <w:rPr>
          <w:rFonts w:eastAsiaTheme="minorEastAsia" w:hint="eastAsia"/>
          <w:lang w:eastAsia="zh-CN"/>
        </w:rPr>
        <w:t>In EN-DC, SN can independently configure measurement configuration to U</w:t>
      </w:r>
      <w:r w:rsidR="00E62C44">
        <w:rPr>
          <w:rFonts w:eastAsiaTheme="minorEastAsia" w:hint="eastAsia"/>
          <w:lang w:eastAsia="zh-CN"/>
        </w:rPr>
        <w:t>Es</w:t>
      </w:r>
      <w:r w:rsidR="005601F5">
        <w:rPr>
          <w:rFonts w:eastAsiaTheme="minorEastAsia" w:hint="eastAsia"/>
          <w:lang w:eastAsia="zh-CN"/>
        </w:rPr>
        <w:t>.</w:t>
      </w:r>
      <w:r w:rsidR="001B1EB3">
        <w:rPr>
          <w:rFonts w:eastAsiaTheme="minorEastAsia" w:hint="eastAsia"/>
          <w:lang w:eastAsia="zh-CN"/>
        </w:rPr>
        <w:t xml:space="preserve"> </w:t>
      </w:r>
      <w:r w:rsidR="00712D70">
        <w:rPr>
          <w:rFonts w:eastAsiaTheme="minorEastAsia"/>
          <w:lang w:eastAsia="zh-CN"/>
        </w:rPr>
        <w:t xml:space="preserve">It needs to discuss how the UE handle measurement configuration (configured by the SN) at SN change and </w:t>
      </w:r>
      <w:proofErr w:type="spellStart"/>
      <w:r w:rsidR="00712D70">
        <w:rPr>
          <w:rFonts w:eastAsiaTheme="minorEastAsia"/>
          <w:lang w:eastAsia="zh-CN"/>
        </w:rPr>
        <w:t>PS</w:t>
      </w:r>
      <w:r w:rsidR="00C42948">
        <w:rPr>
          <w:rFonts w:eastAsiaTheme="minorEastAsia" w:hint="eastAsia"/>
          <w:lang w:eastAsia="zh-CN"/>
        </w:rPr>
        <w:t>C</w:t>
      </w:r>
      <w:r w:rsidR="00712D70">
        <w:rPr>
          <w:rFonts w:eastAsiaTheme="minorEastAsia"/>
          <w:lang w:eastAsia="zh-CN"/>
        </w:rPr>
        <w:t>ell</w:t>
      </w:r>
      <w:proofErr w:type="spellEnd"/>
      <w:r w:rsidR="00712D70">
        <w:rPr>
          <w:rFonts w:eastAsiaTheme="minorEastAsia"/>
          <w:lang w:eastAsia="zh-CN"/>
        </w:rPr>
        <w:t xml:space="preserve"> change</w:t>
      </w:r>
      <w:r w:rsidR="00C42948">
        <w:rPr>
          <w:rFonts w:eastAsiaTheme="minorEastAsia" w:hint="eastAsia"/>
          <w:lang w:eastAsia="zh-CN"/>
        </w:rPr>
        <w:t xml:space="preserve"> </w:t>
      </w:r>
      <w:r w:rsidR="00C42948">
        <w:rPr>
          <w:rFonts w:eastAsiaTheme="minorEastAsia" w:hint="eastAsia"/>
          <w:lang w:val="en-GB" w:eastAsia="zh-CN"/>
        </w:rPr>
        <w:t>within SN</w:t>
      </w:r>
      <w:r w:rsidR="00712D70">
        <w:rPr>
          <w:rFonts w:eastAsiaTheme="minorEastAsia"/>
          <w:lang w:eastAsia="zh-CN"/>
        </w:rPr>
        <w:t xml:space="preserve">. </w:t>
      </w:r>
      <w:r w:rsidR="00C42948">
        <w:rPr>
          <w:rFonts w:eastAsiaTheme="minorEastAsia" w:hint="eastAsia"/>
          <w:lang w:eastAsia="zh-CN"/>
        </w:rPr>
        <w:t xml:space="preserve">We will analyze the possible measurement related actions upon SCG reconfiguration with sync based on the measurement related action </w:t>
      </w:r>
      <w:r w:rsidR="00E53AAA">
        <w:rPr>
          <w:rFonts w:eastAsiaTheme="minorEastAsia"/>
          <w:lang w:eastAsia="zh-CN"/>
        </w:rPr>
        <w:t>upon</w:t>
      </w:r>
      <w:r w:rsidR="00C42948">
        <w:rPr>
          <w:rFonts w:eastAsiaTheme="minorEastAsia" w:hint="eastAsia"/>
          <w:lang w:eastAsia="zh-CN"/>
        </w:rPr>
        <w:t xml:space="preserve"> HO in LTE. </w:t>
      </w:r>
    </w:p>
    <w:p w:rsidR="00C42948" w:rsidRPr="005E4750" w:rsidRDefault="00427AEF" w:rsidP="00F901DF">
      <w:pPr>
        <w:pStyle w:val="a0"/>
        <w:rPr>
          <w:rFonts w:eastAsiaTheme="minorEastAsia"/>
          <w:b/>
          <w:lang w:eastAsia="zh-CN"/>
        </w:rPr>
      </w:pPr>
      <w:proofErr w:type="gramStart"/>
      <w:r w:rsidRPr="00427AEF">
        <w:rPr>
          <w:rFonts w:eastAsiaTheme="minorEastAsia"/>
          <w:b/>
          <w:lang w:eastAsia="zh-CN"/>
        </w:rPr>
        <w:t>Action 1) remove</w:t>
      </w:r>
      <w:proofErr w:type="gramEnd"/>
      <w:r w:rsidRPr="00427AEF">
        <w:rPr>
          <w:rFonts w:eastAsiaTheme="minorEastAsia"/>
          <w:b/>
          <w:lang w:eastAsia="zh-CN"/>
        </w:rPr>
        <w:t xml:space="preserve"> periodical measurement ids</w:t>
      </w:r>
    </w:p>
    <w:p w:rsidR="00C42948" w:rsidRDefault="0095130D" w:rsidP="00F901DF">
      <w:pPr>
        <w:pStyle w:val="a0"/>
        <w:rPr>
          <w:rFonts w:eastAsiaTheme="minorEastAsia"/>
          <w:lang w:eastAsia="zh-CN"/>
        </w:rPr>
      </w:pPr>
      <w:r>
        <w:rPr>
          <w:rFonts w:eastAsiaTheme="minorEastAsia" w:hint="eastAsia"/>
          <w:lang w:eastAsia="zh-CN"/>
        </w:rPr>
        <w:t xml:space="preserve">Periodical measurement configuration is mainly used for ANR. Considering that the neighbor frequencies (cells) are changed in most cases after SCG reconfiguration with sync, it is reasonable to reuse </w:t>
      </w:r>
      <w:r w:rsidR="001C7FAB">
        <w:rPr>
          <w:rFonts w:eastAsiaTheme="minorEastAsia" w:hint="eastAsia"/>
          <w:lang w:eastAsia="zh-CN"/>
        </w:rPr>
        <w:t xml:space="preserve">the same principle as LTE, i.e. </w:t>
      </w:r>
      <w:r w:rsidR="005E4750">
        <w:rPr>
          <w:rFonts w:eastAsiaTheme="minorEastAsia" w:hint="eastAsia"/>
          <w:lang w:eastAsia="zh-CN"/>
        </w:rPr>
        <w:t>removing</w:t>
      </w:r>
      <w:r w:rsidR="001C7FAB">
        <w:rPr>
          <w:rFonts w:eastAsiaTheme="minorEastAsia" w:hint="eastAsia"/>
          <w:lang w:eastAsia="zh-CN"/>
        </w:rPr>
        <w:t xml:space="preserve"> periodical measurement ids upon SCG reconfiguration with sync.</w:t>
      </w:r>
    </w:p>
    <w:p w:rsidR="001C7FAB" w:rsidRPr="005E4750" w:rsidRDefault="00427AEF" w:rsidP="00F901DF">
      <w:pPr>
        <w:pStyle w:val="a0"/>
        <w:rPr>
          <w:rFonts w:eastAsiaTheme="minorEastAsia"/>
          <w:b/>
          <w:lang w:eastAsia="zh-CN"/>
        </w:rPr>
      </w:pPr>
      <w:r w:rsidRPr="00427AEF">
        <w:rPr>
          <w:rFonts w:eastAsiaTheme="minorEastAsia"/>
          <w:b/>
          <w:lang w:eastAsia="zh-CN"/>
        </w:rPr>
        <w:t xml:space="preserve">Action 2) swap measurement object with corresponding measurement id between the target frequency with the source frequency during inter-frequency </w:t>
      </w:r>
      <w:proofErr w:type="spellStart"/>
      <w:r w:rsidRPr="00427AEF">
        <w:rPr>
          <w:rFonts w:eastAsiaTheme="minorEastAsia"/>
          <w:b/>
          <w:lang w:eastAsia="zh-CN"/>
        </w:rPr>
        <w:t>PSCell</w:t>
      </w:r>
      <w:proofErr w:type="spellEnd"/>
      <w:r w:rsidRPr="00427AEF">
        <w:rPr>
          <w:rFonts w:eastAsiaTheme="minorEastAsia"/>
          <w:b/>
          <w:lang w:eastAsia="zh-CN"/>
        </w:rPr>
        <w:t xml:space="preserve"> change</w:t>
      </w:r>
    </w:p>
    <w:p w:rsidR="002D4EC7" w:rsidRDefault="002D4EC7" w:rsidP="00F901DF">
      <w:pPr>
        <w:pStyle w:val="a0"/>
        <w:rPr>
          <w:rFonts w:eastAsiaTheme="minorEastAsia"/>
          <w:lang w:eastAsia="zh-CN"/>
        </w:rPr>
      </w:pPr>
      <w:r>
        <w:rPr>
          <w:rFonts w:eastAsiaTheme="minorEastAsia" w:hint="eastAsia"/>
          <w:lang w:eastAsia="zh-CN"/>
        </w:rPr>
        <w:t xml:space="preserve">Swapping </w:t>
      </w:r>
      <w:r>
        <w:rPr>
          <w:rFonts w:eastAsiaTheme="minorEastAsia"/>
          <w:lang w:eastAsia="zh-CN"/>
        </w:rPr>
        <w:t>measurement</w:t>
      </w:r>
      <w:r>
        <w:rPr>
          <w:rFonts w:eastAsiaTheme="minorEastAsia" w:hint="eastAsia"/>
          <w:lang w:eastAsia="zh-CN"/>
        </w:rPr>
        <w:t xml:space="preserve"> object with corresponding measurement id between the </w:t>
      </w:r>
      <w:r>
        <w:rPr>
          <w:rFonts w:eastAsiaTheme="minorEastAsia"/>
          <w:lang w:eastAsia="zh-CN"/>
        </w:rPr>
        <w:t>target</w:t>
      </w:r>
      <w:r>
        <w:rPr>
          <w:rFonts w:eastAsiaTheme="minorEastAsia" w:hint="eastAsia"/>
          <w:lang w:eastAsia="zh-CN"/>
        </w:rPr>
        <w:t xml:space="preserve"> </w:t>
      </w:r>
      <w:proofErr w:type="gramStart"/>
      <w:r w:rsidRPr="00F901DF">
        <w:rPr>
          <w:rFonts w:eastAsiaTheme="minorEastAsia"/>
          <w:lang w:eastAsia="zh-CN"/>
        </w:rPr>
        <w:t>frequency</w:t>
      </w:r>
      <w:proofErr w:type="gramEnd"/>
      <w:r w:rsidRPr="00F901DF">
        <w:rPr>
          <w:rFonts w:eastAsiaTheme="minorEastAsia"/>
          <w:lang w:eastAsia="zh-CN"/>
        </w:rPr>
        <w:t xml:space="preserve"> with </w:t>
      </w:r>
      <w:r>
        <w:rPr>
          <w:rFonts w:eastAsiaTheme="minorEastAsia" w:hint="eastAsia"/>
          <w:lang w:eastAsia="zh-CN"/>
        </w:rPr>
        <w:t xml:space="preserve">the </w:t>
      </w:r>
      <w:r w:rsidRPr="00F901DF">
        <w:rPr>
          <w:rFonts w:eastAsiaTheme="minorEastAsia"/>
          <w:lang w:eastAsia="zh-CN"/>
        </w:rPr>
        <w:t xml:space="preserve">source frequency during inter-frequency </w:t>
      </w:r>
      <w:proofErr w:type="spellStart"/>
      <w:r>
        <w:rPr>
          <w:rFonts w:eastAsiaTheme="minorEastAsia" w:hint="eastAsia"/>
          <w:lang w:eastAsia="zh-CN"/>
        </w:rPr>
        <w:t>PSCell</w:t>
      </w:r>
      <w:proofErr w:type="spellEnd"/>
      <w:r>
        <w:rPr>
          <w:rFonts w:eastAsiaTheme="minorEastAsia" w:hint="eastAsia"/>
          <w:lang w:eastAsia="zh-CN"/>
        </w:rPr>
        <w:t xml:space="preserve"> change can reduce </w:t>
      </w:r>
      <w:r>
        <w:rPr>
          <w:rFonts w:eastAsiaTheme="minorEastAsia"/>
          <w:lang w:eastAsia="zh-CN"/>
        </w:rPr>
        <w:t>signaling</w:t>
      </w:r>
      <w:r>
        <w:rPr>
          <w:rFonts w:eastAsiaTheme="minorEastAsia" w:hint="eastAsia"/>
          <w:lang w:eastAsia="zh-CN"/>
        </w:rPr>
        <w:t xml:space="preserve"> overhead. For example:</w:t>
      </w:r>
    </w:p>
    <w:p w:rsidR="005E4750" w:rsidRDefault="002D4EC7" w:rsidP="00F901DF">
      <w:pPr>
        <w:pStyle w:val="a0"/>
        <w:rPr>
          <w:rFonts w:eastAsiaTheme="minorEastAsia"/>
          <w:lang w:eastAsia="zh-CN"/>
        </w:rPr>
      </w:pPr>
      <w:r>
        <w:rPr>
          <w:rFonts w:eastAsiaTheme="minorEastAsia" w:hint="eastAsia"/>
          <w:lang w:eastAsia="zh-CN"/>
        </w:rPr>
        <w:t xml:space="preserve">The source frequency of </w:t>
      </w:r>
      <w:proofErr w:type="spellStart"/>
      <w:r>
        <w:rPr>
          <w:rFonts w:eastAsiaTheme="minorEastAsia" w:hint="eastAsia"/>
          <w:lang w:eastAsia="zh-CN"/>
        </w:rPr>
        <w:t>PSCell</w:t>
      </w:r>
      <w:proofErr w:type="spellEnd"/>
      <w:r>
        <w:rPr>
          <w:rFonts w:eastAsiaTheme="minorEastAsia" w:hint="eastAsia"/>
          <w:lang w:eastAsia="zh-CN"/>
        </w:rPr>
        <w:t xml:space="preserve"> is F1 and the corresponding measurement object is measobject1. The target frequency of </w:t>
      </w:r>
      <w:proofErr w:type="spellStart"/>
      <w:r>
        <w:rPr>
          <w:rFonts w:eastAsiaTheme="minorEastAsia" w:hint="eastAsia"/>
          <w:lang w:eastAsia="zh-CN"/>
        </w:rPr>
        <w:t>PSCell</w:t>
      </w:r>
      <w:proofErr w:type="spellEnd"/>
      <w:r>
        <w:rPr>
          <w:rFonts w:eastAsiaTheme="minorEastAsia" w:hint="eastAsia"/>
          <w:lang w:eastAsia="zh-CN"/>
        </w:rPr>
        <w:t xml:space="preserve"> is F2 and the corresponding measurement object is measobject2. Before </w:t>
      </w:r>
      <w:r w:rsidRPr="00F901DF">
        <w:rPr>
          <w:rFonts w:eastAsiaTheme="minorEastAsia"/>
          <w:lang w:eastAsia="zh-CN"/>
        </w:rPr>
        <w:t xml:space="preserve">inter-frequency </w:t>
      </w:r>
      <w:proofErr w:type="spellStart"/>
      <w:r>
        <w:rPr>
          <w:rFonts w:eastAsiaTheme="minorEastAsia" w:hint="eastAsia"/>
          <w:lang w:eastAsia="zh-CN"/>
        </w:rPr>
        <w:lastRenderedPageBreak/>
        <w:t>PSCell</w:t>
      </w:r>
      <w:proofErr w:type="spellEnd"/>
      <w:r>
        <w:rPr>
          <w:rFonts w:eastAsiaTheme="minorEastAsia" w:hint="eastAsia"/>
          <w:lang w:eastAsia="zh-CN"/>
        </w:rPr>
        <w:t xml:space="preserve"> change, the network configures A1/A2 events (report configuration ids are denoted as reportconfig1 and reportconfig2) with </w:t>
      </w:r>
      <w:proofErr w:type="gramStart"/>
      <w:r>
        <w:rPr>
          <w:rFonts w:eastAsiaTheme="minorEastAsia" w:hint="eastAsia"/>
          <w:lang w:eastAsia="zh-CN"/>
        </w:rPr>
        <w:t>measobject1,</w:t>
      </w:r>
      <w:proofErr w:type="gramEnd"/>
      <w:r>
        <w:rPr>
          <w:rFonts w:eastAsiaTheme="minorEastAsia" w:hint="eastAsia"/>
          <w:lang w:eastAsia="zh-CN"/>
        </w:rPr>
        <w:t xml:space="preserve"> and A3 events (denoted with reportconfig2) with measobject2. Hence, the network sends to UE with meas</w:t>
      </w:r>
      <w:r w:rsidR="005E4750">
        <w:rPr>
          <w:rFonts w:eastAsiaTheme="minorEastAsia" w:hint="eastAsia"/>
          <w:lang w:eastAsia="zh-CN"/>
        </w:rPr>
        <w:t xml:space="preserve">urement configuration including: </w:t>
      </w:r>
    </w:p>
    <w:p w:rsidR="00427AEF" w:rsidRDefault="002D4EC7" w:rsidP="00427AEF">
      <w:pPr>
        <w:pStyle w:val="a0"/>
        <w:numPr>
          <w:ilvl w:val="0"/>
          <w:numId w:val="12"/>
        </w:numPr>
        <w:rPr>
          <w:rFonts w:eastAsiaTheme="minorEastAsia"/>
          <w:lang w:eastAsia="zh-CN"/>
        </w:rPr>
      </w:pPr>
      <w:r>
        <w:rPr>
          <w:rFonts w:eastAsiaTheme="minorEastAsia" w:hint="eastAsia"/>
          <w:lang w:eastAsia="zh-CN"/>
        </w:rPr>
        <w:t xml:space="preserve">{measid1, measobject1, reportconfig1}, </w:t>
      </w:r>
    </w:p>
    <w:p w:rsidR="00427AEF" w:rsidRDefault="002D4EC7" w:rsidP="00427AEF">
      <w:pPr>
        <w:pStyle w:val="a0"/>
        <w:numPr>
          <w:ilvl w:val="0"/>
          <w:numId w:val="12"/>
        </w:numPr>
        <w:rPr>
          <w:rFonts w:eastAsiaTheme="minorEastAsia"/>
          <w:lang w:eastAsia="zh-CN"/>
        </w:rPr>
      </w:pPr>
      <w:r>
        <w:rPr>
          <w:rFonts w:eastAsiaTheme="minorEastAsia" w:hint="eastAsia"/>
          <w:lang w:eastAsia="zh-CN"/>
        </w:rPr>
        <w:t xml:space="preserve">{measid2, measobject1, reportconfig2} </w:t>
      </w:r>
    </w:p>
    <w:p w:rsidR="00427AEF" w:rsidRDefault="002D4EC7" w:rsidP="00427AEF">
      <w:pPr>
        <w:pStyle w:val="a0"/>
        <w:numPr>
          <w:ilvl w:val="0"/>
          <w:numId w:val="12"/>
        </w:numPr>
        <w:rPr>
          <w:rFonts w:eastAsiaTheme="minorEastAsia"/>
          <w:lang w:eastAsia="zh-CN"/>
        </w:rPr>
      </w:pPr>
      <w:proofErr w:type="gramStart"/>
      <w:r>
        <w:rPr>
          <w:rFonts w:eastAsiaTheme="minorEastAsia" w:hint="eastAsia"/>
          <w:lang w:eastAsia="zh-CN"/>
        </w:rPr>
        <w:t>and</w:t>
      </w:r>
      <w:proofErr w:type="gramEnd"/>
      <w:r>
        <w:rPr>
          <w:rFonts w:eastAsiaTheme="minorEastAsia" w:hint="eastAsia"/>
          <w:lang w:eastAsia="zh-CN"/>
        </w:rPr>
        <w:t xml:space="preserve"> </w:t>
      </w:r>
      <w:r w:rsidR="005E4750">
        <w:rPr>
          <w:rFonts w:eastAsiaTheme="minorEastAsia" w:hint="eastAsia"/>
          <w:lang w:eastAsia="zh-CN"/>
        </w:rPr>
        <w:t xml:space="preserve">{measid3, measobject2, reportconfig3}. </w:t>
      </w:r>
    </w:p>
    <w:p w:rsidR="001C7FAB" w:rsidRDefault="005E4750" w:rsidP="00F901DF">
      <w:pPr>
        <w:pStyle w:val="a0"/>
        <w:rPr>
          <w:rFonts w:eastAsiaTheme="minorEastAsia"/>
          <w:lang w:eastAsia="zh-CN"/>
        </w:rPr>
      </w:pPr>
      <w:r>
        <w:rPr>
          <w:rFonts w:eastAsiaTheme="minorEastAsia" w:hint="eastAsia"/>
          <w:lang w:eastAsia="zh-CN"/>
        </w:rPr>
        <w:t>If swapping is applied, the UE will autonomous change measurement configurations to:</w:t>
      </w:r>
    </w:p>
    <w:p w:rsidR="00427AEF" w:rsidRDefault="005E4750" w:rsidP="00427AEF">
      <w:pPr>
        <w:pStyle w:val="a0"/>
        <w:numPr>
          <w:ilvl w:val="0"/>
          <w:numId w:val="12"/>
        </w:numPr>
        <w:rPr>
          <w:rFonts w:eastAsiaTheme="minorEastAsia"/>
          <w:lang w:eastAsia="zh-CN"/>
        </w:rPr>
      </w:pPr>
      <w:r>
        <w:rPr>
          <w:rFonts w:eastAsiaTheme="minorEastAsia" w:hint="eastAsia"/>
          <w:lang w:eastAsia="zh-CN"/>
        </w:rPr>
        <w:t>{measid1, measobject2, reportconfig1},</w:t>
      </w:r>
    </w:p>
    <w:p w:rsidR="005E4750" w:rsidRDefault="005E4750" w:rsidP="005E4750">
      <w:pPr>
        <w:pStyle w:val="a0"/>
        <w:numPr>
          <w:ilvl w:val="0"/>
          <w:numId w:val="12"/>
        </w:numPr>
        <w:rPr>
          <w:rFonts w:eastAsiaTheme="minorEastAsia"/>
          <w:lang w:eastAsia="zh-CN"/>
        </w:rPr>
      </w:pPr>
      <w:r>
        <w:rPr>
          <w:rFonts w:eastAsiaTheme="minorEastAsia" w:hint="eastAsia"/>
          <w:lang w:eastAsia="zh-CN"/>
        </w:rPr>
        <w:t xml:space="preserve">{measid2, measobject2, reportconfig2} </w:t>
      </w:r>
    </w:p>
    <w:p w:rsidR="00427AEF" w:rsidRDefault="005E4750" w:rsidP="00427AEF">
      <w:pPr>
        <w:pStyle w:val="a0"/>
        <w:numPr>
          <w:ilvl w:val="0"/>
          <w:numId w:val="12"/>
        </w:numPr>
        <w:rPr>
          <w:rFonts w:eastAsiaTheme="minorEastAsia"/>
          <w:lang w:eastAsia="zh-CN"/>
        </w:rPr>
      </w:pPr>
      <w:r>
        <w:rPr>
          <w:rFonts w:eastAsiaTheme="minorEastAsia" w:hint="eastAsia"/>
          <w:lang w:eastAsia="zh-CN"/>
        </w:rPr>
        <w:t>and {measid3, measobject1, reportconfig3}</w:t>
      </w:r>
    </w:p>
    <w:p w:rsidR="001C7FAB" w:rsidRDefault="005E4750" w:rsidP="00F901DF">
      <w:pPr>
        <w:pStyle w:val="a0"/>
        <w:rPr>
          <w:rFonts w:eastAsiaTheme="minorEastAsia"/>
          <w:lang w:eastAsia="zh-CN"/>
        </w:rPr>
      </w:pPr>
      <w:r>
        <w:rPr>
          <w:rFonts w:eastAsiaTheme="minorEastAsia" w:hint="eastAsia"/>
          <w:lang w:eastAsia="zh-CN"/>
        </w:rPr>
        <w:t>If parameters of report configuration need to be changed, such as RS type or beam reporting need</w:t>
      </w:r>
      <w:r w:rsidR="00B31F3E">
        <w:rPr>
          <w:rFonts w:eastAsiaTheme="minorEastAsia" w:hint="eastAsia"/>
          <w:lang w:eastAsia="zh-CN"/>
        </w:rPr>
        <w:t>s</w:t>
      </w:r>
      <w:r>
        <w:rPr>
          <w:rFonts w:eastAsiaTheme="minorEastAsia" w:hint="eastAsia"/>
          <w:lang w:eastAsia="zh-CN"/>
        </w:rPr>
        <w:t xml:space="preserve"> to be changed in A3, the network only needs to reconfigure the </w:t>
      </w:r>
      <w:r>
        <w:rPr>
          <w:rFonts w:eastAsiaTheme="minorEastAsia"/>
          <w:lang w:eastAsia="zh-CN"/>
        </w:rPr>
        <w:t>corresponding</w:t>
      </w:r>
      <w:r>
        <w:rPr>
          <w:rFonts w:eastAsiaTheme="minorEastAsia" w:hint="eastAsia"/>
          <w:lang w:eastAsia="zh-CN"/>
        </w:rPr>
        <w:t xml:space="preserve"> parameters in reportconfig3. And the link</w:t>
      </w:r>
      <w:r w:rsidR="00D964CA">
        <w:rPr>
          <w:rFonts w:eastAsiaTheme="minorEastAsia"/>
          <w:lang w:eastAsia="zh-CN"/>
        </w:rPr>
        <w:t>ing</w:t>
      </w:r>
      <w:r>
        <w:rPr>
          <w:rFonts w:eastAsiaTheme="minorEastAsia" w:hint="eastAsia"/>
          <w:lang w:eastAsia="zh-CN"/>
        </w:rPr>
        <w:t xml:space="preserve"> among </w:t>
      </w:r>
      <w:proofErr w:type="spellStart"/>
      <w:r>
        <w:rPr>
          <w:rFonts w:eastAsiaTheme="minorEastAsia" w:hint="eastAsia"/>
          <w:lang w:eastAsia="zh-CN"/>
        </w:rPr>
        <w:t>measid</w:t>
      </w:r>
      <w:proofErr w:type="spellEnd"/>
      <w:r>
        <w:rPr>
          <w:rFonts w:eastAsiaTheme="minorEastAsia" w:hint="eastAsia"/>
          <w:lang w:eastAsia="zh-CN"/>
        </w:rPr>
        <w:t xml:space="preserve">, </w:t>
      </w:r>
      <w:proofErr w:type="spellStart"/>
      <w:r>
        <w:rPr>
          <w:rFonts w:eastAsiaTheme="minorEastAsia" w:hint="eastAsia"/>
          <w:lang w:eastAsia="zh-CN"/>
        </w:rPr>
        <w:t>measobjectid</w:t>
      </w:r>
      <w:proofErr w:type="spellEnd"/>
      <w:r>
        <w:rPr>
          <w:rFonts w:eastAsiaTheme="minorEastAsia" w:hint="eastAsia"/>
          <w:lang w:eastAsia="zh-CN"/>
        </w:rPr>
        <w:t xml:space="preserve"> and reportconfigid doesn</w:t>
      </w:r>
      <w:r>
        <w:rPr>
          <w:rFonts w:eastAsiaTheme="minorEastAsia"/>
          <w:lang w:eastAsia="zh-CN"/>
        </w:rPr>
        <w:t>’</w:t>
      </w:r>
      <w:r>
        <w:rPr>
          <w:rFonts w:eastAsiaTheme="minorEastAsia" w:hint="eastAsia"/>
          <w:lang w:eastAsia="zh-CN"/>
        </w:rPr>
        <w:t>t need to be reconfigured. Without action 2), the network also needs to reconfigure the link</w:t>
      </w:r>
      <w:r w:rsidR="00D964CA">
        <w:rPr>
          <w:rFonts w:eastAsiaTheme="minorEastAsia"/>
          <w:lang w:eastAsia="zh-CN"/>
        </w:rPr>
        <w:t>ing</w:t>
      </w:r>
      <w:r>
        <w:rPr>
          <w:rFonts w:eastAsiaTheme="minorEastAsia" w:hint="eastAsia"/>
          <w:lang w:eastAsia="zh-CN"/>
        </w:rPr>
        <w:t xml:space="preserve"> among </w:t>
      </w:r>
      <w:proofErr w:type="spellStart"/>
      <w:r>
        <w:rPr>
          <w:rFonts w:eastAsiaTheme="minorEastAsia" w:hint="eastAsia"/>
          <w:lang w:eastAsia="zh-CN"/>
        </w:rPr>
        <w:t>measid</w:t>
      </w:r>
      <w:proofErr w:type="spellEnd"/>
      <w:r>
        <w:rPr>
          <w:rFonts w:eastAsiaTheme="minorEastAsia" w:hint="eastAsia"/>
          <w:lang w:eastAsia="zh-CN"/>
        </w:rPr>
        <w:t xml:space="preserve">, </w:t>
      </w:r>
      <w:proofErr w:type="spellStart"/>
      <w:r>
        <w:rPr>
          <w:rFonts w:eastAsiaTheme="minorEastAsia" w:hint="eastAsia"/>
          <w:lang w:eastAsia="zh-CN"/>
        </w:rPr>
        <w:t>measobjectid</w:t>
      </w:r>
      <w:proofErr w:type="spellEnd"/>
      <w:r>
        <w:rPr>
          <w:rFonts w:eastAsiaTheme="minorEastAsia" w:hint="eastAsia"/>
          <w:lang w:eastAsia="zh-CN"/>
        </w:rPr>
        <w:t xml:space="preserve"> and reportconfigid.</w:t>
      </w:r>
    </w:p>
    <w:p w:rsidR="005E4750" w:rsidRDefault="005E4750" w:rsidP="00F901DF">
      <w:pPr>
        <w:pStyle w:val="a0"/>
        <w:rPr>
          <w:rFonts w:eastAsiaTheme="minorEastAsia"/>
          <w:lang w:eastAsia="zh-CN"/>
        </w:rPr>
      </w:pPr>
      <w:r>
        <w:rPr>
          <w:rFonts w:eastAsiaTheme="minorEastAsia" w:hint="eastAsia"/>
          <w:lang w:eastAsia="zh-CN"/>
        </w:rPr>
        <w:t xml:space="preserve">Hence, we propose to reuse the same principle as </w:t>
      </w:r>
      <w:r w:rsidR="00D964CA">
        <w:rPr>
          <w:rFonts w:eastAsiaTheme="minorEastAsia"/>
          <w:lang w:eastAsia="zh-CN"/>
        </w:rPr>
        <w:t xml:space="preserve">in </w:t>
      </w:r>
      <w:r>
        <w:rPr>
          <w:rFonts w:eastAsiaTheme="minorEastAsia" w:hint="eastAsia"/>
          <w:lang w:eastAsia="zh-CN"/>
        </w:rPr>
        <w:t xml:space="preserve">LTE, i.e. swapping </w:t>
      </w:r>
      <w:r>
        <w:rPr>
          <w:rFonts w:eastAsiaTheme="minorEastAsia"/>
          <w:lang w:eastAsia="zh-CN"/>
        </w:rPr>
        <w:t>measurement</w:t>
      </w:r>
      <w:r>
        <w:rPr>
          <w:rFonts w:eastAsiaTheme="minorEastAsia" w:hint="eastAsia"/>
          <w:lang w:eastAsia="zh-CN"/>
        </w:rPr>
        <w:t xml:space="preserve"> object with corresponding measurement id between the </w:t>
      </w:r>
      <w:r w:rsidRPr="00F901DF">
        <w:rPr>
          <w:rFonts w:eastAsiaTheme="minorEastAsia"/>
          <w:lang w:eastAsia="zh-CN"/>
        </w:rPr>
        <w:t xml:space="preserve">target </w:t>
      </w:r>
      <w:proofErr w:type="gramStart"/>
      <w:r w:rsidRPr="00F901DF">
        <w:rPr>
          <w:rFonts w:eastAsiaTheme="minorEastAsia"/>
          <w:lang w:eastAsia="zh-CN"/>
        </w:rPr>
        <w:t>frequency</w:t>
      </w:r>
      <w:proofErr w:type="gramEnd"/>
      <w:r w:rsidRPr="00F901DF">
        <w:rPr>
          <w:rFonts w:eastAsiaTheme="minorEastAsia"/>
          <w:lang w:eastAsia="zh-CN"/>
        </w:rPr>
        <w:t xml:space="preserve"> with </w:t>
      </w:r>
      <w:r>
        <w:rPr>
          <w:rFonts w:eastAsiaTheme="minorEastAsia" w:hint="eastAsia"/>
          <w:lang w:eastAsia="zh-CN"/>
        </w:rPr>
        <w:t xml:space="preserve">the </w:t>
      </w:r>
      <w:r w:rsidRPr="00F901DF">
        <w:rPr>
          <w:rFonts w:eastAsiaTheme="minorEastAsia"/>
          <w:lang w:eastAsia="zh-CN"/>
        </w:rPr>
        <w:t xml:space="preserve">source frequency during inter-frequency </w:t>
      </w:r>
      <w:proofErr w:type="spellStart"/>
      <w:r>
        <w:rPr>
          <w:rFonts w:eastAsiaTheme="minorEastAsia" w:hint="eastAsia"/>
          <w:lang w:eastAsia="zh-CN"/>
        </w:rPr>
        <w:t>PSCell</w:t>
      </w:r>
      <w:proofErr w:type="spellEnd"/>
      <w:r>
        <w:rPr>
          <w:rFonts w:eastAsiaTheme="minorEastAsia" w:hint="eastAsia"/>
          <w:lang w:eastAsia="zh-CN"/>
        </w:rPr>
        <w:t xml:space="preserve"> change.</w:t>
      </w:r>
    </w:p>
    <w:p w:rsidR="005E4750" w:rsidRPr="00B11C9C" w:rsidRDefault="00427AEF" w:rsidP="00F901DF">
      <w:pPr>
        <w:pStyle w:val="a0"/>
        <w:rPr>
          <w:rFonts w:eastAsiaTheme="minorEastAsia"/>
          <w:b/>
          <w:lang w:val="en-GB" w:eastAsia="zh-CN"/>
        </w:rPr>
      </w:pPr>
      <w:proofErr w:type="gramStart"/>
      <w:r w:rsidRPr="00427AEF">
        <w:rPr>
          <w:rFonts w:eastAsiaTheme="minorEastAsia"/>
          <w:b/>
          <w:lang w:eastAsia="zh-CN"/>
        </w:rPr>
        <w:t xml:space="preserve">Action 3) </w:t>
      </w:r>
      <w:r w:rsidRPr="00427AEF">
        <w:rPr>
          <w:rFonts w:eastAsiaTheme="minorEastAsia"/>
          <w:b/>
          <w:lang w:val="en-GB" w:eastAsia="zh-CN"/>
        </w:rPr>
        <w:t>remove</w:t>
      </w:r>
      <w:proofErr w:type="gramEnd"/>
      <w:r w:rsidRPr="00427AEF">
        <w:rPr>
          <w:rFonts w:eastAsiaTheme="minorEastAsia"/>
          <w:b/>
          <w:lang w:val="en-GB" w:eastAsia="zh-CN"/>
        </w:rPr>
        <w:t xml:space="preserve"> all measurement reporting entries</w:t>
      </w:r>
    </w:p>
    <w:p w:rsidR="005E4750" w:rsidRDefault="00B11C9C" w:rsidP="00F901DF">
      <w:pPr>
        <w:pStyle w:val="a0"/>
        <w:rPr>
          <w:rFonts w:eastAsiaTheme="minorEastAsia"/>
          <w:lang w:val="en-GB" w:eastAsia="zh-CN"/>
        </w:rPr>
      </w:pPr>
      <w:r>
        <w:rPr>
          <w:rFonts w:eastAsiaTheme="minorEastAsia" w:hint="eastAsia"/>
          <w:lang w:val="en-GB" w:eastAsia="zh-CN"/>
        </w:rPr>
        <w:t>As measurement object is changed in most case</w:t>
      </w:r>
      <w:r w:rsidR="00D964CA">
        <w:rPr>
          <w:rFonts w:eastAsiaTheme="minorEastAsia"/>
          <w:lang w:val="en-GB" w:eastAsia="zh-CN"/>
        </w:rPr>
        <w:t>s</w:t>
      </w:r>
      <w:r>
        <w:rPr>
          <w:rFonts w:eastAsiaTheme="minorEastAsia" w:hint="eastAsia"/>
          <w:lang w:val="en-GB" w:eastAsia="zh-CN"/>
        </w:rPr>
        <w:t xml:space="preserve"> after SN change or </w:t>
      </w:r>
      <w:proofErr w:type="spellStart"/>
      <w:r>
        <w:rPr>
          <w:rFonts w:eastAsiaTheme="minorEastAsia" w:hint="eastAsia"/>
          <w:lang w:val="en-GB" w:eastAsia="zh-CN"/>
        </w:rPr>
        <w:t>PSCell</w:t>
      </w:r>
      <w:proofErr w:type="spellEnd"/>
      <w:r>
        <w:rPr>
          <w:rFonts w:eastAsiaTheme="minorEastAsia" w:hint="eastAsia"/>
          <w:lang w:val="en-GB" w:eastAsia="zh-CN"/>
        </w:rPr>
        <w:t xml:space="preserve"> change within SN, e.g. the </w:t>
      </w:r>
      <w:proofErr w:type="spellStart"/>
      <w:r>
        <w:rPr>
          <w:rFonts w:eastAsiaTheme="minorEastAsia" w:hint="eastAsia"/>
          <w:lang w:val="en-GB" w:eastAsia="zh-CN"/>
        </w:rPr>
        <w:t>PSCell</w:t>
      </w:r>
      <w:proofErr w:type="spellEnd"/>
      <w:r>
        <w:rPr>
          <w:rFonts w:eastAsiaTheme="minorEastAsia" w:hint="eastAsia"/>
          <w:lang w:val="en-GB" w:eastAsia="zh-CN"/>
        </w:rPr>
        <w:t xml:space="preserve"> in A3 events is </w:t>
      </w:r>
      <w:proofErr w:type="gramStart"/>
      <w:r>
        <w:rPr>
          <w:rFonts w:eastAsiaTheme="minorEastAsia" w:hint="eastAsia"/>
          <w:lang w:val="en-GB" w:eastAsia="zh-CN"/>
        </w:rPr>
        <w:t>changed,</w:t>
      </w:r>
      <w:proofErr w:type="gramEnd"/>
      <w:r>
        <w:rPr>
          <w:rFonts w:eastAsiaTheme="minorEastAsia" w:hint="eastAsia"/>
          <w:lang w:val="en-GB" w:eastAsia="zh-CN"/>
        </w:rPr>
        <w:t xml:space="preserve"> measurement results in measurement reporting entries are not valid. Hence, we also propose to </w:t>
      </w:r>
      <w:r>
        <w:rPr>
          <w:rFonts w:eastAsiaTheme="minorEastAsia" w:hint="eastAsia"/>
          <w:lang w:eastAsia="zh-CN"/>
        </w:rPr>
        <w:t xml:space="preserve">reuse the same principle as LTE, i.e. </w:t>
      </w:r>
      <w:r w:rsidRPr="00F901DF">
        <w:rPr>
          <w:rFonts w:eastAsiaTheme="minorEastAsia"/>
          <w:lang w:val="en-GB" w:eastAsia="zh-CN"/>
        </w:rPr>
        <w:t>remove all measurement reporting entries</w:t>
      </w:r>
      <w:r>
        <w:rPr>
          <w:rFonts w:eastAsiaTheme="minorEastAsia" w:hint="eastAsia"/>
          <w:lang w:val="en-GB" w:eastAsia="zh-CN"/>
        </w:rPr>
        <w:t>.</w:t>
      </w:r>
    </w:p>
    <w:p w:rsidR="00B11C9C" w:rsidRPr="00B11C9C" w:rsidRDefault="00427AEF" w:rsidP="00F901DF">
      <w:pPr>
        <w:pStyle w:val="a0"/>
        <w:rPr>
          <w:rFonts w:eastAsiaTheme="minorEastAsia"/>
          <w:b/>
          <w:lang w:eastAsia="zh-CN"/>
        </w:rPr>
      </w:pPr>
      <w:r w:rsidRPr="00427AEF">
        <w:rPr>
          <w:rFonts w:eastAsiaTheme="minorEastAsia"/>
          <w:b/>
          <w:lang w:eastAsia="zh-CN"/>
        </w:rPr>
        <w:t>Action 4) stop running timer</w:t>
      </w:r>
    </w:p>
    <w:p w:rsidR="00B11C9C" w:rsidRDefault="00B11C9C" w:rsidP="00F901DF">
      <w:pPr>
        <w:pStyle w:val="a0"/>
        <w:rPr>
          <w:rFonts w:eastAsiaTheme="minorEastAsia"/>
          <w:lang w:val="en-GB" w:eastAsia="zh-CN"/>
        </w:rPr>
      </w:pPr>
      <w:r>
        <w:rPr>
          <w:rFonts w:eastAsiaTheme="minorEastAsia" w:hint="eastAsia"/>
          <w:lang w:eastAsia="zh-CN"/>
        </w:rPr>
        <w:t xml:space="preserve">As mentioned action 3, </w:t>
      </w:r>
      <w:r>
        <w:rPr>
          <w:rFonts w:eastAsiaTheme="minorEastAsia" w:hint="eastAsia"/>
          <w:lang w:val="en-GB" w:eastAsia="zh-CN"/>
        </w:rPr>
        <w:t>measurement results in measurement reporting entries are not valid. Hence, the running timers need to be stopped.</w:t>
      </w:r>
    </w:p>
    <w:p w:rsidR="00B11C9C" w:rsidRDefault="00427AEF" w:rsidP="00F901DF">
      <w:pPr>
        <w:pStyle w:val="a0"/>
        <w:rPr>
          <w:rFonts w:eastAsiaTheme="minorEastAsia"/>
          <w:b/>
          <w:lang w:eastAsia="zh-CN"/>
        </w:rPr>
      </w:pPr>
      <w:r w:rsidRPr="00427AEF">
        <w:rPr>
          <w:rFonts w:eastAsiaTheme="minorEastAsia"/>
          <w:b/>
          <w:lang w:val="en-GB" w:eastAsia="zh-CN"/>
        </w:rPr>
        <w:t xml:space="preserve">Action 5) </w:t>
      </w:r>
      <w:r w:rsidRPr="00427AEF">
        <w:rPr>
          <w:rFonts w:eastAsiaTheme="minorEastAsia"/>
          <w:b/>
          <w:lang w:eastAsia="zh-CN"/>
        </w:rPr>
        <w:t>release measurement gaps</w:t>
      </w:r>
    </w:p>
    <w:p w:rsidR="00B11C9C" w:rsidRDefault="00B11C9C" w:rsidP="00F901DF">
      <w:pPr>
        <w:pStyle w:val="a0"/>
        <w:rPr>
          <w:rFonts w:eastAsiaTheme="minorEastAsia"/>
          <w:lang w:eastAsia="zh-CN"/>
        </w:rPr>
      </w:pPr>
      <w:r>
        <w:rPr>
          <w:rFonts w:eastAsiaTheme="minorEastAsia" w:hint="eastAsia"/>
          <w:lang w:eastAsia="zh-CN"/>
        </w:rPr>
        <w:t xml:space="preserve">In EN-DC, one common measurement gap may be configured by </w:t>
      </w:r>
      <w:r w:rsidR="00D964CA">
        <w:rPr>
          <w:rFonts w:eastAsiaTheme="minorEastAsia"/>
          <w:lang w:eastAsia="zh-CN"/>
        </w:rPr>
        <w:t xml:space="preserve">the </w:t>
      </w:r>
      <w:r>
        <w:rPr>
          <w:rFonts w:eastAsiaTheme="minorEastAsia" w:hint="eastAsia"/>
          <w:lang w:eastAsia="zh-CN"/>
        </w:rPr>
        <w:t>MN. In this case, the UE are not allowed to autonomous release the common measurement gap</w:t>
      </w:r>
      <w:r w:rsidR="00B31F3E">
        <w:rPr>
          <w:rFonts w:eastAsiaTheme="minorEastAsia" w:hint="eastAsia"/>
          <w:lang w:eastAsia="zh-CN"/>
        </w:rPr>
        <w:t xml:space="preserve"> which is configured by MN</w:t>
      </w:r>
      <w:r>
        <w:rPr>
          <w:rFonts w:eastAsiaTheme="minorEastAsia" w:hint="eastAsia"/>
          <w:lang w:eastAsia="zh-CN"/>
        </w:rPr>
        <w:t xml:space="preserve">. </w:t>
      </w:r>
      <w:r w:rsidR="00B31F3E">
        <w:rPr>
          <w:rFonts w:eastAsiaTheme="minorEastAsia" w:hint="eastAsia"/>
          <w:lang w:eastAsia="zh-CN"/>
        </w:rPr>
        <w:t xml:space="preserve">If </w:t>
      </w:r>
      <w:proofErr w:type="gramStart"/>
      <w:r>
        <w:rPr>
          <w:rFonts w:eastAsiaTheme="minorEastAsia" w:hint="eastAsia"/>
          <w:lang w:eastAsia="zh-CN"/>
        </w:rPr>
        <w:t>a separated measurement gap are</w:t>
      </w:r>
      <w:proofErr w:type="gramEnd"/>
      <w:r>
        <w:rPr>
          <w:rFonts w:eastAsiaTheme="minorEastAsia" w:hint="eastAsia"/>
          <w:lang w:eastAsia="zh-CN"/>
        </w:rPr>
        <w:t xml:space="preserve"> configured by</w:t>
      </w:r>
      <w:r w:rsidR="00D964CA">
        <w:rPr>
          <w:rFonts w:eastAsiaTheme="minorEastAsia"/>
          <w:lang w:eastAsia="zh-CN"/>
        </w:rPr>
        <w:t xml:space="preserve"> the</w:t>
      </w:r>
      <w:r>
        <w:rPr>
          <w:rFonts w:eastAsiaTheme="minorEastAsia" w:hint="eastAsia"/>
          <w:lang w:eastAsia="zh-CN"/>
        </w:rPr>
        <w:t xml:space="preserve"> SN in FR2, the situat</w:t>
      </w:r>
      <w:r w:rsidR="0046603C">
        <w:rPr>
          <w:rFonts w:eastAsiaTheme="minorEastAsia" w:hint="eastAsia"/>
          <w:lang w:eastAsia="zh-CN"/>
        </w:rPr>
        <w:t xml:space="preserve">ion is also different from LTE as measurement gap </w:t>
      </w:r>
      <w:r w:rsidR="00B31F3E">
        <w:rPr>
          <w:rFonts w:eastAsiaTheme="minorEastAsia" w:hint="eastAsia"/>
          <w:lang w:eastAsia="zh-CN"/>
        </w:rPr>
        <w:t xml:space="preserve">for </w:t>
      </w:r>
      <w:r w:rsidR="0046603C">
        <w:rPr>
          <w:rFonts w:eastAsiaTheme="minorEastAsia" w:hint="eastAsia"/>
          <w:lang w:eastAsia="zh-CN"/>
        </w:rPr>
        <w:t>intra-frequency measurement</w:t>
      </w:r>
      <w:r w:rsidR="00B31F3E">
        <w:rPr>
          <w:rFonts w:eastAsiaTheme="minorEastAsia" w:hint="eastAsia"/>
          <w:lang w:eastAsia="zh-CN"/>
        </w:rPr>
        <w:t xml:space="preserve"> may be required</w:t>
      </w:r>
      <w:r w:rsidR="0046603C">
        <w:rPr>
          <w:rFonts w:eastAsiaTheme="minorEastAsia" w:hint="eastAsia"/>
          <w:lang w:eastAsia="zh-CN"/>
        </w:rPr>
        <w:t>. As measurement gap is FFS in NR, we can discuss how to handle measurement gap after the conclusions of measurement gap in NR.</w:t>
      </w:r>
    </w:p>
    <w:p w:rsidR="00A971C8" w:rsidRDefault="00DA7881" w:rsidP="001B1EB3">
      <w:pPr>
        <w:pStyle w:val="a0"/>
        <w:rPr>
          <w:rFonts w:eastAsiaTheme="minorEastAsia"/>
          <w:b/>
          <w:lang w:eastAsia="zh-CN"/>
        </w:rPr>
      </w:pPr>
      <w:r w:rsidRPr="00DA7881">
        <w:rPr>
          <w:rFonts w:eastAsiaTheme="minorEastAsia" w:hint="eastAsia"/>
          <w:b/>
          <w:lang w:eastAsia="zh-CN"/>
        </w:rPr>
        <w:t xml:space="preserve">Proposal 1: Same as LTE actions upon handover and re-establishment, UE autonomously performs measurement related actions on measurement configured </w:t>
      </w:r>
      <w:r w:rsidR="0046603C">
        <w:rPr>
          <w:rFonts w:eastAsiaTheme="minorEastAsia" w:hint="eastAsia"/>
          <w:b/>
          <w:lang w:eastAsia="zh-CN"/>
        </w:rPr>
        <w:t>upon SCG reconfiguration with sync, i.e. t</w:t>
      </w:r>
      <w:r w:rsidR="00A971C8">
        <w:rPr>
          <w:rFonts w:eastAsiaTheme="minorEastAsia"/>
          <w:b/>
          <w:lang w:eastAsia="zh-CN"/>
        </w:rPr>
        <w:t xml:space="preserve">he </w:t>
      </w:r>
      <w:r w:rsidR="00477AF9" w:rsidRPr="00477AF9">
        <w:rPr>
          <w:rFonts w:eastAsiaTheme="minorEastAsia"/>
          <w:b/>
          <w:lang w:eastAsia="zh-CN"/>
        </w:rPr>
        <w:t>UE</w:t>
      </w:r>
      <w:r w:rsidR="00A971C8">
        <w:rPr>
          <w:rFonts w:eastAsiaTheme="minorEastAsia"/>
          <w:b/>
          <w:lang w:eastAsia="zh-CN"/>
        </w:rPr>
        <w:t>:</w:t>
      </w:r>
    </w:p>
    <w:p w:rsidR="00A971C8" w:rsidRDefault="00A971C8" w:rsidP="001B1EB3">
      <w:pPr>
        <w:pStyle w:val="a0"/>
        <w:rPr>
          <w:rFonts w:eastAsiaTheme="minorEastAsia"/>
          <w:b/>
          <w:lang w:eastAsia="zh-CN"/>
        </w:rPr>
      </w:pPr>
      <w:r>
        <w:rPr>
          <w:rFonts w:eastAsiaTheme="minorEastAsia"/>
          <w:b/>
          <w:lang w:eastAsia="zh-CN"/>
        </w:rPr>
        <w:t>-</w:t>
      </w:r>
      <w:r w:rsidR="00477AF9" w:rsidRPr="00477AF9">
        <w:rPr>
          <w:rFonts w:eastAsiaTheme="minorEastAsia"/>
          <w:b/>
          <w:lang w:eastAsia="zh-CN"/>
        </w:rPr>
        <w:t xml:space="preserve"> </w:t>
      </w:r>
      <w:r w:rsidR="0046603C" w:rsidRPr="005E4750">
        <w:rPr>
          <w:rFonts w:eastAsiaTheme="minorEastAsia" w:hint="eastAsia"/>
          <w:b/>
          <w:lang w:eastAsia="zh-CN"/>
        </w:rPr>
        <w:t>remove periodical measurement ids</w:t>
      </w:r>
      <w:r w:rsidR="00477AF9" w:rsidRPr="00477AF9">
        <w:rPr>
          <w:rFonts w:eastAsiaTheme="minorEastAsia"/>
          <w:b/>
          <w:lang w:eastAsia="zh-CN"/>
        </w:rPr>
        <w:t xml:space="preserve"> </w:t>
      </w:r>
    </w:p>
    <w:p w:rsidR="00A971C8" w:rsidRDefault="00A82231" w:rsidP="001B1EB3">
      <w:pPr>
        <w:pStyle w:val="a0"/>
        <w:rPr>
          <w:rFonts w:eastAsiaTheme="minorEastAsia"/>
          <w:b/>
          <w:lang w:eastAsia="zh-CN"/>
        </w:rPr>
      </w:pPr>
      <w:r>
        <w:rPr>
          <w:rFonts w:eastAsiaTheme="minorEastAsia"/>
          <w:b/>
          <w:lang w:eastAsia="zh-CN"/>
        </w:rPr>
        <w:t>-</w:t>
      </w:r>
      <w:r w:rsidR="0046603C" w:rsidRPr="005E4750">
        <w:rPr>
          <w:rFonts w:eastAsiaTheme="minorEastAsia" w:hint="eastAsia"/>
          <w:b/>
          <w:lang w:eastAsia="zh-CN"/>
        </w:rPr>
        <w:t xml:space="preserve">swap </w:t>
      </w:r>
      <w:r w:rsidR="0046603C" w:rsidRPr="005E4750">
        <w:rPr>
          <w:rFonts w:eastAsiaTheme="minorEastAsia"/>
          <w:b/>
          <w:lang w:eastAsia="zh-CN"/>
        </w:rPr>
        <w:t>measurement</w:t>
      </w:r>
      <w:r w:rsidR="0046603C" w:rsidRPr="005E4750">
        <w:rPr>
          <w:rFonts w:eastAsiaTheme="minorEastAsia" w:hint="eastAsia"/>
          <w:b/>
          <w:lang w:eastAsia="zh-CN"/>
        </w:rPr>
        <w:t xml:space="preserve"> object with corresponding measurement id between the </w:t>
      </w:r>
      <w:r w:rsidR="0046603C" w:rsidRPr="005E4750">
        <w:rPr>
          <w:rFonts w:eastAsiaTheme="minorEastAsia"/>
          <w:b/>
          <w:lang w:eastAsia="zh-CN"/>
        </w:rPr>
        <w:t xml:space="preserve">target frequency with </w:t>
      </w:r>
      <w:r w:rsidR="0046603C" w:rsidRPr="005E4750">
        <w:rPr>
          <w:rFonts w:eastAsiaTheme="minorEastAsia" w:hint="eastAsia"/>
          <w:b/>
          <w:lang w:eastAsia="zh-CN"/>
        </w:rPr>
        <w:t xml:space="preserve">the </w:t>
      </w:r>
      <w:r w:rsidR="0046603C" w:rsidRPr="005E4750">
        <w:rPr>
          <w:rFonts w:eastAsiaTheme="minorEastAsia"/>
          <w:b/>
          <w:lang w:eastAsia="zh-CN"/>
        </w:rPr>
        <w:t xml:space="preserve">source frequency during inter-frequency </w:t>
      </w:r>
      <w:proofErr w:type="spellStart"/>
      <w:r w:rsidR="0046603C" w:rsidRPr="005E4750">
        <w:rPr>
          <w:rFonts w:eastAsiaTheme="minorEastAsia" w:hint="eastAsia"/>
          <w:b/>
          <w:lang w:eastAsia="zh-CN"/>
        </w:rPr>
        <w:t>PSCell</w:t>
      </w:r>
      <w:proofErr w:type="spellEnd"/>
      <w:r w:rsidR="0046603C" w:rsidRPr="005E4750">
        <w:rPr>
          <w:rFonts w:eastAsiaTheme="minorEastAsia" w:hint="eastAsia"/>
          <w:b/>
          <w:lang w:eastAsia="zh-CN"/>
        </w:rPr>
        <w:t xml:space="preserve"> change</w:t>
      </w:r>
    </w:p>
    <w:p w:rsidR="00A971C8" w:rsidRDefault="00A971C8" w:rsidP="001B1EB3">
      <w:pPr>
        <w:pStyle w:val="a0"/>
        <w:rPr>
          <w:rFonts w:eastAsiaTheme="minorEastAsia"/>
          <w:b/>
          <w:lang w:val="en-GB" w:eastAsia="zh-CN"/>
        </w:rPr>
      </w:pPr>
      <w:r>
        <w:rPr>
          <w:rFonts w:eastAsiaTheme="minorEastAsia"/>
          <w:b/>
          <w:lang w:eastAsia="zh-CN"/>
        </w:rPr>
        <w:t>-</w:t>
      </w:r>
      <w:r w:rsidR="00477AF9" w:rsidRPr="00477AF9">
        <w:rPr>
          <w:rFonts w:eastAsiaTheme="minorEastAsia"/>
          <w:b/>
          <w:lang w:eastAsia="zh-CN"/>
        </w:rPr>
        <w:t xml:space="preserve"> </w:t>
      </w:r>
      <w:r w:rsidR="00477AF9" w:rsidRPr="00477AF9">
        <w:rPr>
          <w:rFonts w:eastAsiaTheme="minorEastAsia"/>
          <w:b/>
          <w:lang w:val="en-GB" w:eastAsia="zh-CN"/>
        </w:rPr>
        <w:t xml:space="preserve">removes all measurement reporting entries, </w:t>
      </w:r>
    </w:p>
    <w:p w:rsidR="00A971C8" w:rsidRDefault="00A971C8" w:rsidP="001B1EB3">
      <w:pPr>
        <w:pStyle w:val="a0"/>
        <w:rPr>
          <w:rFonts w:eastAsiaTheme="minorEastAsia"/>
          <w:b/>
          <w:lang w:eastAsia="zh-CN"/>
        </w:rPr>
      </w:pPr>
      <w:r>
        <w:rPr>
          <w:rFonts w:eastAsiaTheme="minorEastAsia"/>
          <w:b/>
          <w:lang w:val="en-GB" w:eastAsia="zh-CN"/>
        </w:rPr>
        <w:t xml:space="preserve">- </w:t>
      </w:r>
      <w:r w:rsidR="00477AF9" w:rsidRPr="00477AF9">
        <w:rPr>
          <w:rFonts w:eastAsiaTheme="minorEastAsia"/>
          <w:b/>
          <w:lang w:eastAsia="zh-CN"/>
        </w:rPr>
        <w:t xml:space="preserve">stops running timer, </w:t>
      </w:r>
    </w:p>
    <w:p w:rsidR="00C57D1F" w:rsidRDefault="00A971C8" w:rsidP="001B1EB3">
      <w:pPr>
        <w:pStyle w:val="a0"/>
        <w:rPr>
          <w:rFonts w:eastAsiaTheme="minorEastAsia"/>
          <w:b/>
          <w:lang w:eastAsia="zh-CN"/>
        </w:rPr>
      </w:pPr>
      <w:r>
        <w:rPr>
          <w:rFonts w:eastAsiaTheme="minorEastAsia"/>
          <w:b/>
          <w:lang w:eastAsia="zh-CN"/>
        </w:rPr>
        <w:t xml:space="preserve">- </w:t>
      </w:r>
      <w:proofErr w:type="gramStart"/>
      <w:r w:rsidR="0046603C">
        <w:rPr>
          <w:rFonts w:eastAsiaTheme="minorEastAsia" w:hint="eastAsia"/>
          <w:b/>
          <w:lang w:eastAsia="zh-CN"/>
        </w:rPr>
        <w:t>whether</w:t>
      </w:r>
      <w:proofErr w:type="gramEnd"/>
      <w:r w:rsidR="0046603C">
        <w:rPr>
          <w:rFonts w:eastAsiaTheme="minorEastAsia" w:hint="eastAsia"/>
          <w:b/>
          <w:lang w:eastAsia="zh-CN"/>
        </w:rPr>
        <w:t xml:space="preserve"> to </w:t>
      </w:r>
      <w:r w:rsidR="00477AF9" w:rsidRPr="00477AF9">
        <w:rPr>
          <w:rFonts w:eastAsiaTheme="minorEastAsia"/>
          <w:b/>
          <w:lang w:eastAsia="zh-CN"/>
        </w:rPr>
        <w:t>releases measurement gaps if they are configured by the SN</w:t>
      </w:r>
      <w:r w:rsidR="0046603C">
        <w:rPr>
          <w:rFonts w:eastAsiaTheme="minorEastAsia" w:hint="eastAsia"/>
          <w:b/>
          <w:lang w:eastAsia="zh-CN"/>
        </w:rPr>
        <w:t xml:space="preserve"> is FFS.</w:t>
      </w:r>
    </w:p>
    <w:p w:rsidR="00A971C8" w:rsidRPr="00A82231" w:rsidRDefault="00A971C8" w:rsidP="001B1EB3">
      <w:pPr>
        <w:pStyle w:val="a0"/>
        <w:rPr>
          <w:rFonts w:eastAsiaTheme="minorEastAsia"/>
          <w:b/>
          <w:lang w:eastAsia="zh-CN"/>
        </w:rPr>
      </w:pPr>
    </w:p>
    <w:bookmarkEnd w:id="3"/>
    <w:bookmarkEnd w:id="4"/>
    <w:p w:rsidR="002C6318" w:rsidRPr="00E0579C" w:rsidRDefault="002C6318" w:rsidP="000909F5">
      <w:pPr>
        <w:pStyle w:val="1"/>
        <w:jc w:val="both"/>
        <w:rPr>
          <w:szCs w:val="28"/>
        </w:rPr>
      </w:pPr>
      <w:r w:rsidRPr="00E0579C">
        <w:rPr>
          <w:szCs w:val="28"/>
        </w:rPr>
        <w:t>Conclusion</w:t>
      </w:r>
    </w:p>
    <w:p w:rsidR="008E268F" w:rsidRDefault="00024C40" w:rsidP="008E268F">
      <w:pPr>
        <w:pStyle w:val="a0"/>
        <w:rPr>
          <w:rFonts w:eastAsiaTheme="minorEastAsia"/>
          <w:lang w:val="en-GB" w:eastAsia="zh-CN"/>
        </w:rPr>
      </w:pPr>
      <w:r>
        <w:rPr>
          <w:rFonts w:eastAsiaTheme="minorEastAsia" w:hint="eastAsia"/>
          <w:lang w:eastAsia="zh-CN"/>
        </w:rPr>
        <w:t>In this contribution, we discuss</w:t>
      </w:r>
      <w:r w:rsidR="00D50A72">
        <w:rPr>
          <w:rFonts w:eastAsiaTheme="minorEastAsia" w:hint="eastAsia"/>
          <w:lang w:eastAsia="zh-CN"/>
        </w:rPr>
        <w:t xml:space="preserve"> </w:t>
      </w:r>
      <w:r w:rsidR="00DA7881">
        <w:rPr>
          <w:rFonts w:eastAsiaTheme="minorEastAsia" w:hint="eastAsia"/>
          <w:lang w:val="en-GB" w:eastAsia="zh-CN"/>
        </w:rPr>
        <w:t xml:space="preserve">how to handle measurement configured by SN upon SN change or </w:t>
      </w:r>
      <w:proofErr w:type="spellStart"/>
      <w:r w:rsidR="00DA7881">
        <w:rPr>
          <w:rFonts w:eastAsiaTheme="minorEastAsia" w:hint="eastAsia"/>
          <w:lang w:val="en-GB" w:eastAsia="zh-CN"/>
        </w:rPr>
        <w:t>PSCell</w:t>
      </w:r>
      <w:proofErr w:type="spellEnd"/>
      <w:r w:rsidR="00DA7881">
        <w:rPr>
          <w:rFonts w:eastAsiaTheme="minorEastAsia" w:hint="eastAsia"/>
          <w:lang w:val="en-GB" w:eastAsia="zh-CN"/>
        </w:rPr>
        <w:t xml:space="preserve"> change.</w:t>
      </w:r>
      <w:r w:rsidR="006F14B5">
        <w:rPr>
          <w:rFonts w:eastAsiaTheme="minorEastAsia" w:hint="eastAsia"/>
          <w:lang w:val="en-GB" w:eastAsia="zh-CN"/>
        </w:rPr>
        <w:t xml:space="preserve"> And we propose:</w:t>
      </w:r>
    </w:p>
    <w:p w:rsidR="00B31F3E" w:rsidRDefault="00B31F3E" w:rsidP="00B31F3E">
      <w:pPr>
        <w:pStyle w:val="a0"/>
        <w:rPr>
          <w:rFonts w:eastAsiaTheme="minorEastAsia"/>
          <w:b/>
          <w:lang w:eastAsia="zh-CN"/>
        </w:rPr>
      </w:pPr>
      <w:r w:rsidRPr="00DA7881">
        <w:rPr>
          <w:rFonts w:eastAsiaTheme="minorEastAsia" w:hint="eastAsia"/>
          <w:b/>
          <w:lang w:eastAsia="zh-CN"/>
        </w:rPr>
        <w:t xml:space="preserve">Proposal 1: Same as LTE actions upon handover and re-establishment, UE autonomously performs measurement related actions on measurement configured </w:t>
      </w:r>
      <w:r>
        <w:rPr>
          <w:rFonts w:eastAsiaTheme="minorEastAsia" w:hint="eastAsia"/>
          <w:b/>
          <w:lang w:eastAsia="zh-CN"/>
        </w:rPr>
        <w:t>upon SCG reconfiguration with sync, i.e. t</w:t>
      </w:r>
      <w:r>
        <w:rPr>
          <w:rFonts w:eastAsiaTheme="minorEastAsia"/>
          <w:b/>
          <w:lang w:eastAsia="zh-CN"/>
        </w:rPr>
        <w:t xml:space="preserve">he </w:t>
      </w:r>
      <w:r w:rsidRPr="00477AF9">
        <w:rPr>
          <w:rFonts w:eastAsiaTheme="minorEastAsia"/>
          <w:b/>
          <w:lang w:eastAsia="zh-CN"/>
        </w:rPr>
        <w:t>UE</w:t>
      </w:r>
      <w:r>
        <w:rPr>
          <w:rFonts w:eastAsiaTheme="minorEastAsia"/>
          <w:b/>
          <w:lang w:eastAsia="zh-CN"/>
        </w:rPr>
        <w:t>:</w:t>
      </w:r>
    </w:p>
    <w:p w:rsidR="00B31F3E" w:rsidRDefault="00B31F3E" w:rsidP="00B31F3E">
      <w:pPr>
        <w:pStyle w:val="a0"/>
        <w:rPr>
          <w:rFonts w:eastAsiaTheme="minorEastAsia"/>
          <w:b/>
          <w:lang w:eastAsia="zh-CN"/>
        </w:rPr>
      </w:pPr>
      <w:r>
        <w:rPr>
          <w:rFonts w:eastAsiaTheme="minorEastAsia"/>
          <w:b/>
          <w:lang w:eastAsia="zh-CN"/>
        </w:rPr>
        <w:t>-</w:t>
      </w:r>
      <w:r w:rsidRPr="00477AF9">
        <w:rPr>
          <w:rFonts w:eastAsiaTheme="minorEastAsia"/>
          <w:b/>
          <w:lang w:eastAsia="zh-CN"/>
        </w:rPr>
        <w:t xml:space="preserve"> </w:t>
      </w:r>
      <w:r w:rsidRPr="005E4750">
        <w:rPr>
          <w:rFonts w:eastAsiaTheme="minorEastAsia" w:hint="eastAsia"/>
          <w:b/>
          <w:lang w:eastAsia="zh-CN"/>
        </w:rPr>
        <w:t>remove periodical measurement ids</w:t>
      </w:r>
      <w:r w:rsidRPr="00477AF9">
        <w:rPr>
          <w:rFonts w:eastAsiaTheme="minorEastAsia"/>
          <w:b/>
          <w:lang w:eastAsia="zh-CN"/>
        </w:rPr>
        <w:t xml:space="preserve"> </w:t>
      </w:r>
    </w:p>
    <w:p w:rsidR="00B31F3E" w:rsidRDefault="00A82231" w:rsidP="00B31F3E">
      <w:pPr>
        <w:pStyle w:val="a0"/>
        <w:rPr>
          <w:rFonts w:eastAsiaTheme="minorEastAsia"/>
          <w:b/>
          <w:lang w:eastAsia="zh-CN"/>
        </w:rPr>
      </w:pPr>
      <w:r>
        <w:rPr>
          <w:rFonts w:eastAsiaTheme="minorEastAsia"/>
          <w:b/>
          <w:lang w:eastAsia="zh-CN"/>
        </w:rPr>
        <w:lastRenderedPageBreak/>
        <w:t>-</w:t>
      </w:r>
      <w:r w:rsidR="00B31F3E" w:rsidRPr="005E4750">
        <w:rPr>
          <w:rFonts w:eastAsiaTheme="minorEastAsia" w:hint="eastAsia"/>
          <w:b/>
          <w:lang w:eastAsia="zh-CN"/>
        </w:rPr>
        <w:t xml:space="preserve">swap </w:t>
      </w:r>
      <w:r w:rsidR="00B31F3E" w:rsidRPr="005E4750">
        <w:rPr>
          <w:rFonts w:eastAsiaTheme="minorEastAsia"/>
          <w:b/>
          <w:lang w:eastAsia="zh-CN"/>
        </w:rPr>
        <w:t>measurement</w:t>
      </w:r>
      <w:r w:rsidR="00B31F3E" w:rsidRPr="005E4750">
        <w:rPr>
          <w:rFonts w:eastAsiaTheme="minorEastAsia" w:hint="eastAsia"/>
          <w:b/>
          <w:lang w:eastAsia="zh-CN"/>
        </w:rPr>
        <w:t xml:space="preserve"> object with corresponding measurement id between the </w:t>
      </w:r>
      <w:r w:rsidR="00B31F3E" w:rsidRPr="005E4750">
        <w:rPr>
          <w:rFonts w:eastAsiaTheme="minorEastAsia"/>
          <w:b/>
          <w:lang w:eastAsia="zh-CN"/>
        </w:rPr>
        <w:t xml:space="preserve">target frequency with </w:t>
      </w:r>
      <w:r w:rsidR="00B31F3E" w:rsidRPr="005E4750">
        <w:rPr>
          <w:rFonts w:eastAsiaTheme="minorEastAsia" w:hint="eastAsia"/>
          <w:b/>
          <w:lang w:eastAsia="zh-CN"/>
        </w:rPr>
        <w:t xml:space="preserve">the </w:t>
      </w:r>
      <w:r w:rsidR="00B31F3E" w:rsidRPr="005E4750">
        <w:rPr>
          <w:rFonts w:eastAsiaTheme="minorEastAsia"/>
          <w:b/>
          <w:lang w:eastAsia="zh-CN"/>
        </w:rPr>
        <w:t xml:space="preserve">source frequency during inter-frequency </w:t>
      </w:r>
      <w:proofErr w:type="spellStart"/>
      <w:r w:rsidR="00B31F3E" w:rsidRPr="005E4750">
        <w:rPr>
          <w:rFonts w:eastAsiaTheme="minorEastAsia" w:hint="eastAsia"/>
          <w:b/>
          <w:lang w:eastAsia="zh-CN"/>
        </w:rPr>
        <w:t>PSCell</w:t>
      </w:r>
      <w:proofErr w:type="spellEnd"/>
      <w:r w:rsidR="00B31F3E" w:rsidRPr="005E4750">
        <w:rPr>
          <w:rFonts w:eastAsiaTheme="minorEastAsia" w:hint="eastAsia"/>
          <w:b/>
          <w:lang w:eastAsia="zh-CN"/>
        </w:rPr>
        <w:t xml:space="preserve"> change</w:t>
      </w:r>
    </w:p>
    <w:p w:rsidR="00B31F3E" w:rsidRDefault="00B31F3E" w:rsidP="00B31F3E">
      <w:pPr>
        <w:pStyle w:val="a0"/>
        <w:rPr>
          <w:rFonts w:eastAsiaTheme="minorEastAsia"/>
          <w:b/>
          <w:lang w:val="en-GB" w:eastAsia="zh-CN"/>
        </w:rPr>
      </w:pPr>
      <w:r>
        <w:rPr>
          <w:rFonts w:eastAsiaTheme="minorEastAsia"/>
          <w:b/>
          <w:lang w:eastAsia="zh-CN"/>
        </w:rPr>
        <w:t>-</w:t>
      </w:r>
      <w:r w:rsidRPr="00477AF9">
        <w:rPr>
          <w:rFonts w:eastAsiaTheme="minorEastAsia"/>
          <w:b/>
          <w:lang w:eastAsia="zh-CN"/>
        </w:rPr>
        <w:t xml:space="preserve"> </w:t>
      </w:r>
      <w:r w:rsidRPr="00477AF9">
        <w:rPr>
          <w:rFonts w:eastAsiaTheme="minorEastAsia"/>
          <w:b/>
          <w:lang w:val="en-GB" w:eastAsia="zh-CN"/>
        </w:rPr>
        <w:t xml:space="preserve">removes all measurement reporting entries, </w:t>
      </w:r>
    </w:p>
    <w:p w:rsidR="00B31F3E" w:rsidRDefault="00B31F3E" w:rsidP="00B31F3E">
      <w:pPr>
        <w:pStyle w:val="a0"/>
        <w:rPr>
          <w:rFonts w:eastAsiaTheme="minorEastAsia"/>
          <w:b/>
          <w:lang w:eastAsia="zh-CN"/>
        </w:rPr>
      </w:pPr>
      <w:r>
        <w:rPr>
          <w:rFonts w:eastAsiaTheme="minorEastAsia"/>
          <w:b/>
          <w:lang w:val="en-GB" w:eastAsia="zh-CN"/>
        </w:rPr>
        <w:t xml:space="preserve">- </w:t>
      </w:r>
      <w:r w:rsidRPr="00477AF9">
        <w:rPr>
          <w:rFonts w:eastAsiaTheme="minorEastAsia"/>
          <w:b/>
          <w:lang w:eastAsia="zh-CN"/>
        </w:rPr>
        <w:t xml:space="preserve">stops running timer, </w:t>
      </w:r>
    </w:p>
    <w:p w:rsidR="00A971C8" w:rsidRDefault="00B31F3E" w:rsidP="00A971C8">
      <w:pPr>
        <w:pStyle w:val="a0"/>
        <w:rPr>
          <w:rFonts w:eastAsiaTheme="minorEastAsia"/>
          <w:b/>
          <w:lang w:eastAsia="zh-CN"/>
        </w:rPr>
      </w:pPr>
      <w:r>
        <w:rPr>
          <w:rFonts w:eastAsiaTheme="minorEastAsia"/>
          <w:b/>
          <w:lang w:eastAsia="zh-CN"/>
        </w:rPr>
        <w:t xml:space="preserve">- </w:t>
      </w:r>
      <w:proofErr w:type="gramStart"/>
      <w:r>
        <w:rPr>
          <w:rFonts w:eastAsiaTheme="minorEastAsia" w:hint="eastAsia"/>
          <w:b/>
          <w:lang w:eastAsia="zh-CN"/>
        </w:rPr>
        <w:t>whether</w:t>
      </w:r>
      <w:proofErr w:type="gramEnd"/>
      <w:r>
        <w:rPr>
          <w:rFonts w:eastAsiaTheme="minorEastAsia" w:hint="eastAsia"/>
          <w:b/>
          <w:lang w:eastAsia="zh-CN"/>
        </w:rPr>
        <w:t xml:space="preserve"> to </w:t>
      </w:r>
      <w:r w:rsidRPr="00477AF9">
        <w:rPr>
          <w:rFonts w:eastAsiaTheme="minorEastAsia"/>
          <w:b/>
          <w:lang w:eastAsia="zh-CN"/>
        </w:rPr>
        <w:t>releases measurement gaps if they are configured by the SN</w:t>
      </w:r>
      <w:r>
        <w:rPr>
          <w:rFonts w:eastAsiaTheme="minorEastAsia" w:hint="eastAsia"/>
          <w:b/>
          <w:lang w:eastAsia="zh-CN"/>
        </w:rPr>
        <w:t xml:space="preserve"> is FFS.</w:t>
      </w:r>
    </w:p>
    <w:p w:rsidR="00252493" w:rsidRPr="00E0579C" w:rsidRDefault="00252493" w:rsidP="00252493">
      <w:pPr>
        <w:pStyle w:val="1"/>
        <w:jc w:val="both"/>
        <w:rPr>
          <w:szCs w:val="28"/>
        </w:rPr>
      </w:pPr>
      <w:r w:rsidRPr="00E0579C">
        <w:rPr>
          <w:rFonts w:hint="eastAsia"/>
          <w:szCs w:val="28"/>
        </w:rPr>
        <w:t>Reference</w:t>
      </w:r>
    </w:p>
    <w:p w:rsidR="003A0940" w:rsidRDefault="00004157" w:rsidP="00BD6EC5">
      <w:pPr>
        <w:pStyle w:val="a0"/>
        <w:rPr>
          <w:rFonts w:eastAsiaTheme="minorEastAsia"/>
          <w:lang w:val="en-GB" w:eastAsia="zh-CN"/>
        </w:rPr>
      </w:pPr>
      <w:r>
        <w:rPr>
          <w:rFonts w:eastAsiaTheme="minorEastAsia" w:hint="eastAsia"/>
          <w:lang w:val="en-GB" w:eastAsia="zh-CN"/>
        </w:rPr>
        <w:t xml:space="preserve"> [1</w:t>
      </w:r>
      <w:r w:rsidR="003A0940">
        <w:rPr>
          <w:rFonts w:eastAsiaTheme="minorEastAsia" w:hint="eastAsia"/>
          <w:lang w:val="en-GB" w:eastAsia="zh-CN"/>
        </w:rPr>
        <w:t xml:space="preserve">] </w:t>
      </w:r>
      <w:r w:rsidR="003A0940" w:rsidRPr="003A0940">
        <w:rPr>
          <w:rFonts w:eastAsiaTheme="minorEastAsia"/>
          <w:lang w:val="en-GB" w:eastAsia="zh-CN"/>
        </w:rPr>
        <w:t>TS 38.331</w:t>
      </w:r>
      <w:r w:rsidR="00B16C41">
        <w:rPr>
          <w:rFonts w:eastAsiaTheme="minorEastAsia" w:hint="eastAsia"/>
          <w:lang w:val="en-GB" w:eastAsia="zh-CN"/>
        </w:rPr>
        <w:t xml:space="preserve"> v101</w:t>
      </w:r>
    </w:p>
    <w:sectPr w:rsidR="003A0940"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CEF" w:rsidRDefault="00FC7CEF">
      <w:r>
        <w:separator/>
      </w:r>
    </w:p>
  </w:endnote>
  <w:endnote w:type="continuationSeparator" w:id="0">
    <w:p w:rsidR="00FC7CEF" w:rsidRDefault="00FC7CE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94" w:rsidRDefault="00BD6747" w:rsidP="004F78EE">
    <w:pPr>
      <w:pStyle w:val="ac"/>
      <w:framePr w:wrap="around" w:vAnchor="text" w:hAnchor="margin" w:xAlign="center" w:y="1"/>
      <w:rPr>
        <w:rStyle w:val="ae"/>
      </w:rPr>
    </w:pPr>
    <w:r>
      <w:rPr>
        <w:rStyle w:val="ae"/>
      </w:rPr>
      <w:fldChar w:fldCharType="begin"/>
    </w:r>
    <w:r w:rsidR="00946794">
      <w:rPr>
        <w:rStyle w:val="ae"/>
      </w:rPr>
      <w:instrText xml:space="preserve">PAGE  </w:instrText>
    </w:r>
    <w:r>
      <w:rPr>
        <w:rStyle w:val="ae"/>
      </w:rPr>
      <w:fldChar w:fldCharType="end"/>
    </w:r>
  </w:p>
  <w:p w:rsidR="00946794" w:rsidRDefault="0094679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94" w:rsidRDefault="00BD6747" w:rsidP="004F78EE">
    <w:pPr>
      <w:pStyle w:val="ac"/>
      <w:framePr w:wrap="around" w:vAnchor="text" w:hAnchor="margin" w:xAlign="center" w:y="1"/>
      <w:rPr>
        <w:rStyle w:val="ae"/>
      </w:rPr>
    </w:pPr>
    <w:r>
      <w:rPr>
        <w:rStyle w:val="ae"/>
      </w:rPr>
      <w:fldChar w:fldCharType="begin"/>
    </w:r>
    <w:r w:rsidR="00946794">
      <w:rPr>
        <w:rStyle w:val="ae"/>
      </w:rPr>
      <w:instrText xml:space="preserve">PAGE  </w:instrText>
    </w:r>
    <w:r>
      <w:rPr>
        <w:rStyle w:val="ae"/>
      </w:rPr>
      <w:fldChar w:fldCharType="separate"/>
    </w:r>
    <w:r w:rsidR="00A82231">
      <w:rPr>
        <w:rStyle w:val="ae"/>
        <w:noProof/>
      </w:rPr>
      <w:t>1</w:t>
    </w:r>
    <w:r>
      <w:rPr>
        <w:rStyle w:val="ae"/>
      </w:rPr>
      <w:fldChar w:fldCharType="end"/>
    </w:r>
  </w:p>
  <w:p w:rsidR="00946794" w:rsidRPr="001C7FAB" w:rsidRDefault="00040BFC" w:rsidP="00D2528A">
    <w:pPr>
      <w:pStyle w:val="ac"/>
      <w:tabs>
        <w:tab w:val="left" w:pos="2552"/>
      </w:tabs>
      <w:rPr>
        <w:rFonts w:eastAsiaTheme="minorEastAsia"/>
        <w:sz w:val="20"/>
        <w:szCs w:val="20"/>
        <w:lang w:eastAsia="zh-CN"/>
      </w:rPr>
    </w:pPr>
    <w:r w:rsidRPr="00040BFC">
      <w:rPr>
        <w:rFonts w:eastAsia="SimSun"/>
        <w:sz w:val="20"/>
        <w:szCs w:val="20"/>
        <w:lang w:eastAsia="zh-CN"/>
      </w:rPr>
      <w:t>R2-</w:t>
    </w:r>
    <w:r w:rsidR="001C7FAB" w:rsidRPr="00040BFC">
      <w:rPr>
        <w:rFonts w:eastAsia="SimSun"/>
        <w:sz w:val="20"/>
        <w:szCs w:val="20"/>
        <w:lang w:eastAsia="zh-CN"/>
      </w:rPr>
      <w:t>1</w:t>
    </w:r>
    <w:r w:rsidR="001C7FAB">
      <w:rPr>
        <w:rFonts w:eastAsiaTheme="minorEastAsia" w:hint="eastAsia"/>
        <w:sz w:val="20"/>
        <w:szCs w:val="20"/>
        <w:lang w:eastAsia="zh-CN"/>
      </w:rPr>
      <w:t>8</w:t>
    </w:r>
    <w:r w:rsidR="00A82231">
      <w:rPr>
        <w:rFonts w:eastAsiaTheme="minorEastAsia" w:hint="eastAsia"/>
        <w:sz w:val="20"/>
        <w:szCs w:val="20"/>
        <w:lang w:eastAsia="zh-CN"/>
      </w:rPr>
      <w:t>00135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CEF" w:rsidRDefault="00FC7CEF">
      <w:r>
        <w:separator/>
      </w:r>
    </w:p>
  </w:footnote>
  <w:footnote w:type="continuationSeparator" w:id="0">
    <w:p w:rsidR="00FC7CEF" w:rsidRDefault="00FC7C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794" w:rsidRDefault="00946794"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5F38A4"/>
    <w:multiLevelType w:val="hybridMultilevel"/>
    <w:tmpl w:val="42DC7E60"/>
    <w:lvl w:ilvl="0" w:tplc="C7CC6F8A">
      <w:start w:val="1"/>
      <w:numFmt w:val="bullet"/>
      <w:lvlText w:val="–"/>
      <w:lvlJc w:val="left"/>
      <w:pPr>
        <w:tabs>
          <w:tab w:val="num" w:pos="720"/>
        </w:tabs>
        <w:ind w:left="720" w:hanging="360"/>
      </w:pPr>
      <w:rPr>
        <w:rFonts w:ascii="Arial" w:hAnsi="Arial" w:hint="default"/>
      </w:rPr>
    </w:lvl>
    <w:lvl w:ilvl="1" w:tplc="9F4E22F6">
      <w:start w:val="1"/>
      <w:numFmt w:val="bullet"/>
      <w:lvlText w:val="–"/>
      <w:lvlJc w:val="left"/>
      <w:pPr>
        <w:tabs>
          <w:tab w:val="num" w:pos="1440"/>
        </w:tabs>
        <w:ind w:left="1440" w:hanging="360"/>
      </w:pPr>
      <w:rPr>
        <w:rFonts w:ascii="Arial" w:hAnsi="Arial" w:hint="default"/>
      </w:rPr>
    </w:lvl>
    <w:lvl w:ilvl="2" w:tplc="78A03212" w:tentative="1">
      <w:start w:val="1"/>
      <w:numFmt w:val="bullet"/>
      <w:lvlText w:val="–"/>
      <w:lvlJc w:val="left"/>
      <w:pPr>
        <w:tabs>
          <w:tab w:val="num" w:pos="2160"/>
        </w:tabs>
        <w:ind w:left="2160" w:hanging="360"/>
      </w:pPr>
      <w:rPr>
        <w:rFonts w:ascii="Arial" w:hAnsi="Arial" w:hint="default"/>
      </w:rPr>
    </w:lvl>
    <w:lvl w:ilvl="3" w:tplc="39CEF5D6" w:tentative="1">
      <w:start w:val="1"/>
      <w:numFmt w:val="bullet"/>
      <w:lvlText w:val="–"/>
      <w:lvlJc w:val="left"/>
      <w:pPr>
        <w:tabs>
          <w:tab w:val="num" w:pos="2880"/>
        </w:tabs>
        <w:ind w:left="2880" w:hanging="360"/>
      </w:pPr>
      <w:rPr>
        <w:rFonts w:ascii="Arial" w:hAnsi="Arial" w:hint="default"/>
      </w:rPr>
    </w:lvl>
    <w:lvl w:ilvl="4" w:tplc="928C84C4" w:tentative="1">
      <w:start w:val="1"/>
      <w:numFmt w:val="bullet"/>
      <w:lvlText w:val="–"/>
      <w:lvlJc w:val="left"/>
      <w:pPr>
        <w:tabs>
          <w:tab w:val="num" w:pos="3600"/>
        </w:tabs>
        <w:ind w:left="3600" w:hanging="360"/>
      </w:pPr>
      <w:rPr>
        <w:rFonts w:ascii="Arial" w:hAnsi="Arial" w:hint="default"/>
      </w:rPr>
    </w:lvl>
    <w:lvl w:ilvl="5" w:tplc="F5B265EE" w:tentative="1">
      <w:start w:val="1"/>
      <w:numFmt w:val="bullet"/>
      <w:lvlText w:val="–"/>
      <w:lvlJc w:val="left"/>
      <w:pPr>
        <w:tabs>
          <w:tab w:val="num" w:pos="4320"/>
        </w:tabs>
        <w:ind w:left="4320" w:hanging="360"/>
      </w:pPr>
      <w:rPr>
        <w:rFonts w:ascii="Arial" w:hAnsi="Arial" w:hint="default"/>
      </w:rPr>
    </w:lvl>
    <w:lvl w:ilvl="6" w:tplc="D2D24BCA" w:tentative="1">
      <w:start w:val="1"/>
      <w:numFmt w:val="bullet"/>
      <w:lvlText w:val="–"/>
      <w:lvlJc w:val="left"/>
      <w:pPr>
        <w:tabs>
          <w:tab w:val="num" w:pos="5040"/>
        </w:tabs>
        <w:ind w:left="5040" w:hanging="360"/>
      </w:pPr>
      <w:rPr>
        <w:rFonts w:ascii="Arial" w:hAnsi="Arial" w:hint="default"/>
      </w:rPr>
    </w:lvl>
    <w:lvl w:ilvl="7" w:tplc="F3DA8426" w:tentative="1">
      <w:start w:val="1"/>
      <w:numFmt w:val="bullet"/>
      <w:lvlText w:val="–"/>
      <w:lvlJc w:val="left"/>
      <w:pPr>
        <w:tabs>
          <w:tab w:val="num" w:pos="5760"/>
        </w:tabs>
        <w:ind w:left="5760" w:hanging="360"/>
      </w:pPr>
      <w:rPr>
        <w:rFonts w:ascii="Arial" w:hAnsi="Arial" w:hint="default"/>
      </w:rPr>
    </w:lvl>
    <w:lvl w:ilvl="8" w:tplc="07189294" w:tentative="1">
      <w:start w:val="1"/>
      <w:numFmt w:val="bullet"/>
      <w:lvlText w:val="–"/>
      <w:lvlJc w:val="left"/>
      <w:pPr>
        <w:tabs>
          <w:tab w:val="num" w:pos="6480"/>
        </w:tabs>
        <w:ind w:left="6480" w:hanging="360"/>
      </w:pPr>
      <w:rPr>
        <w:rFonts w:ascii="Arial" w:hAnsi="Arial" w:hint="default"/>
      </w:rPr>
    </w:lvl>
  </w:abstractNum>
  <w:abstractNum w:abstractNumId="4">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5C910DB"/>
    <w:multiLevelType w:val="hybridMultilevel"/>
    <w:tmpl w:val="B29A330A"/>
    <w:lvl w:ilvl="0" w:tplc="6A00F4E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3C70581F"/>
    <w:multiLevelType w:val="hybridMultilevel"/>
    <w:tmpl w:val="CB1A2FEC"/>
    <w:lvl w:ilvl="0" w:tplc="EEFCB79A">
      <w:start w:val="1"/>
      <w:numFmt w:val="bullet"/>
      <w:lvlText w:val="•"/>
      <w:lvlJc w:val="left"/>
      <w:pPr>
        <w:tabs>
          <w:tab w:val="num" w:pos="720"/>
        </w:tabs>
        <w:ind w:left="720" w:hanging="360"/>
      </w:pPr>
      <w:rPr>
        <w:rFonts w:ascii="Arial" w:hAnsi="Arial" w:hint="default"/>
      </w:rPr>
    </w:lvl>
    <w:lvl w:ilvl="1" w:tplc="1F600554">
      <w:start w:val="1864"/>
      <w:numFmt w:val="bullet"/>
      <w:lvlText w:val="•"/>
      <w:lvlJc w:val="left"/>
      <w:pPr>
        <w:tabs>
          <w:tab w:val="num" w:pos="1440"/>
        </w:tabs>
        <w:ind w:left="1440" w:hanging="360"/>
      </w:pPr>
      <w:rPr>
        <w:rFonts w:ascii="Arial" w:hAnsi="Arial" w:hint="default"/>
      </w:rPr>
    </w:lvl>
    <w:lvl w:ilvl="2" w:tplc="AEDA9666" w:tentative="1">
      <w:start w:val="1"/>
      <w:numFmt w:val="bullet"/>
      <w:lvlText w:val="•"/>
      <w:lvlJc w:val="left"/>
      <w:pPr>
        <w:tabs>
          <w:tab w:val="num" w:pos="2160"/>
        </w:tabs>
        <w:ind w:left="2160" w:hanging="360"/>
      </w:pPr>
      <w:rPr>
        <w:rFonts w:ascii="Arial" w:hAnsi="Arial" w:hint="default"/>
      </w:rPr>
    </w:lvl>
    <w:lvl w:ilvl="3" w:tplc="6D000FD8" w:tentative="1">
      <w:start w:val="1"/>
      <w:numFmt w:val="bullet"/>
      <w:lvlText w:val="•"/>
      <w:lvlJc w:val="left"/>
      <w:pPr>
        <w:tabs>
          <w:tab w:val="num" w:pos="2880"/>
        </w:tabs>
        <w:ind w:left="2880" w:hanging="360"/>
      </w:pPr>
      <w:rPr>
        <w:rFonts w:ascii="Arial" w:hAnsi="Arial" w:hint="default"/>
      </w:rPr>
    </w:lvl>
    <w:lvl w:ilvl="4" w:tplc="28C09A58" w:tentative="1">
      <w:start w:val="1"/>
      <w:numFmt w:val="bullet"/>
      <w:lvlText w:val="•"/>
      <w:lvlJc w:val="left"/>
      <w:pPr>
        <w:tabs>
          <w:tab w:val="num" w:pos="3600"/>
        </w:tabs>
        <w:ind w:left="3600" w:hanging="360"/>
      </w:pPr>
      <w:rPr>
        <w:rFonts w:ascii="Arial" w:hAnsi="Arial" w:hint="default"/>
      </w:rPr>
    </w:lvl>
    <w:lvl w:ilvl="5" w:tplc="B29208FC" w:tentative="1">
      <w:start w:val="1"/>
      <w:numFmt w:val="bullet"/>
      <w:lvlText w:val="•"/>
      <w:lvlJc w:val="left"/>
      <w:pPr>
        <w:tabs>
          <w:tab w:val="num" w:pos="4320"/>
        </w:tabs>
        <w:ind w:left="4320" w:hanging="360"/>
      </w:pPr>
      <w:rPr>
        <w:rFonts w:ascii="Arial" w:hAnsi="Arial" w:hint="default"/>
      </w:rPr>
    </w:lvl>
    <w:lvl w:ilvl="6" w:tplc="F05EDE58" w:tentative="1">
      <w:start w:val="1"/>
      <w:numFmt w:val="bullet"/>
      <w:lvlText w:val="•"/>
      <w:lvlJc w:val="left"/>
      <w:pPr>
        <w:tabs>
          <w:tab w:val="num" w:pos="5040"/>
        </w:tabs>
        <w:ind w:left="5040" w:hanging="360"/>
      </w:pPr>
      <w:rPr>
        <w:rFonts w:ascii="Arial" w:hAnsi="Arial" w:hint="default"/>
      </w:rPr>
    </w:lvl>
    <w:lvl w:ilvl="7" w:tplc="7F988D08" w:tentative="1">
      <w:start w:val="1"/>
      <w:numFmt w:val="bullet"/>
      <w:lvlText w:val="•"/>
      <w:lvlJc w:val="left"/>
      <w:pPr>
        <w:tabs>
          <w:tab w:val="num" w:pos="5760"/>
        </w:tabs>
        <w:ind w:left="5760" w:hanging="360"/>
      </w:pPr>
      <w:rPr>
        <w:rFonts w:ascii="Arial" w:hAnsi="Arial" w:hint="default"/>
      </w:rPr>
    </w:lvl>
    <w:lvl w:ilvl="8" w:tplc="0B7ACB50" w:tentative="1">
      <w:start w:val="1"/>
      <w:numFmt w:val="bullet"/>
      <w:lvlText w:val="•"/>
      <w:lvlJc w:val="left"/>
      <w:pPr>
        <w:tabs>
          <w:tab w:val="num" w:pos="6480"/>
        </w:tabs>
        <w:ind w:left="6480" w:hanging="360"/>
      </w:pPr>
      <w:rPr>
        <w:rFonts w:ascii="Arial" w:hAnsi="Arial" w:hint="default"/>
      </w:rPr>
    </w:lvl>
  </w:abstractNum>
  <w:abstractNum w:abstractNumId="7">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9405071"/>
    <w:multiLevelType w:val="hybridMultilevel"/>
    <w:tmpl w:val="BB0419C0"/>
    <w:lvl w:ilvl="0" w:tplc="9438B720">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C7A5372"/>
    <w:multiLevelType w:val="hybridMultilevel"/>
    <w:tmpl w:val="6C427706"/>
    <w:lvl w:ilvl="0" w:tplc="D5445376">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2"/>
  </w:num>
  <w:num w:numId="4">
    <w:abstractNumId w:val="0"/>
  </w:num>
  <w:num w:numId="5">
    <w:abstractNumId w:val="7"/>
  </w:num>
  <w:num w:numId="6">
    <w:abstractNumId w:val="1"/>
  </w:num>
  <w:num w:numId="7">
    <w:abstractNumId w:val="4"/>
  </w:num>
  <w:num w:numId="8">
    <w:abstractNumId w:val="6"/>
  </w:num>
  <w:num w:numId="9">
    <w:abstractNumId w:val="8"/>
  </w:num>
  <w:num w:numId="10">
    <w:abstractNumId w:val="11"/>
  </w:num>
  <w:num w:numId="11">
    <w:abstractNumId w:val="5"/>
  </w:num>
  <w:num w:numId="12">
    <w:abstractNumId w:val="9"/>
  </w:num>
  <w:num w:numId="13">
    <w:abstractNumId w:val="3"/>
  </w:num>
  <w:num w:numId="14">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0854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4157"/>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3CAD"/>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0BFC"/>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47391"/>
    <w:rsid w:val="00050783"/>
    <w:rsid w:val="00051D7D"/>
    <w:rsid w:val="00051E89"/>
    <w:rsid w:val="00051F59"/>
    <w:rsid w:val="00054356"/>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4EFB"/>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754"/>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A87"/>
    <w:rsid w:val="001851EA"/>
    <w:rsid w:val="0018633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1C8"/>
    <w:rsid w:val="001A6223"/>
    <w:rsid w:val="001A6E39"/>
    <w:rsid w:val="001A709C"/>
    <w:rsid w:val="001A7CF7"/>
    <w:rsid w:val="001B1EB3"/>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C7FAB"/>
    <w:rsid w:val="001D0A22"/>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6FE"/>
    <w:rsid w:val="001E0C53"/>
    <w:rsid w:val="001E2A0B"/>
    <w:rsid w:val="001E334E"/>
    <w:rsid w:val="001E3DF6"/>
    <w:rsid w:val="001E44AD"/>
    <w:rsid w:val="001E6CC1"/>
    <w:rsid w:val="001E6E1A"/>
    <w:rsid w:val="001E7463"/>
    <w:rsid w:val="001E7EDF"/>
    <w:rsid w:val="001E7F62"/>
    <w:rsid w:val="001F1108"/>
    <w:rsid w:val="001F2686"/>
    <w:rsid w:val="001F3687"/>
    <w:rsid w:val="001F395C"/>
    <w:rsid w:val="001F3B2D"/>
    <w:rsid w:val="001F3D1D"/>
    <w:rsid w:val="001F4751"/>
    <w:rsid w:val="001F4796"/>
    <w:rsid w:val="001F4B17"/>
    <w:rsid w:val="001F5E2F"/>
    <w:rsid w:val="001F630F"/>
    <w:rsid w:val="001F662C"/>
    <w:rsid w:val="00200147"/>
    <w:rsid w:val="0020399E"/>
    <w:rsid w:val="00203F35"/>
    <w:rsid w:val="00204504"/>
    <w:rsid w:val="002048B9"/>
    <w:rsid w:val="0020511E"/>
    <w:rsid w:val="0020540C"/>
    <w:rsid w:val="002075E1"/>
    <w:rsid w:val="0020799E"/>
    <w:rsid w:val="00207B3E"/>
    <w:rsid w:val="00212B7F"/>
    <w:rsid w:val="00214050"/>
    <w:rsid w:val="002165E9"/>
    <w:rsid w:val="00216822"/>
    <w:rsid w:val="00216854"/>
    <w:rsid w:val="00217356"/>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5E2B"/>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87F5A"/>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17DB"/>
    <w:rsid w:val="002D3153"/>
    <w:rsid w:val="002D31FD"/>
    <w:rsid w:val="002D3B2E"/>
    <w:rsid w:val="002D4C07"/>
    <w:rsid w:val="002D4EC7"/>
    <w:rsid w:val="002D4F4F"/>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6A84"/>
    <w:rsid w:val="002F6D02"/>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4FD"/>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5CC"/>
    <w:rsid w:val="00371A4B"/>
    <w:rsid w:val="00371BAF"/>
    <w:rsid w:val="00371BCB"/>
    <w:rsid w:val="003727A3"/>
    <w:rsid w:val="00372958"/>
    <w:rsid w:val="00373470"/>
    <w:rsid w:val="0037362E"/>
    <w:rsid w:val="003758F2"/>
    <w:rsid w:val="00376BAC"/>
    <w:rsid w:val="003805BD"/>
    <w:rsid w:val="0038181C"/>
    <w:rsid w:val="00381ACD"/>
    <w:rsid w:val="00381CF8"/>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27EF"/>
    <w:rsid w:val="00393474"/>
    <w:rsid w:val="00393B83"/>
    <w:rsid w:val="00394579"/>
    <w:rsid w:val="003949ED"/>
    <w:rsid w:val="00395271"/>
    <w:rsid w:val="003958D2"/>
    <w:rsid w:val="00396448"/>
    <w:rsid w:val="00397836"/>
    <w:rsid w:val="00397ACC"/>
    <w:rsid w:val="003A00B7"/>
    <w:rsid w:val="003A04C0"/>
    <w:rsid w:val="003A0940"/>
    <w:rsid w:val="003A0CB9"/>
    <w:rsid w:val="003A0DD8"/>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860"/>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AEF"/>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6603C"/>
    <w:rsid w:val="00470486"/>
    <w:rsid w:val="00471FDF"/>
    <w:rsid w:val="00472079"/>
    <w:rsid w:val="00472C24"/>
    <w:rsid w:val="004738E9"/>
    <w:rsid w:val="00473D24"/>
    <w:rsid w:val="00473D51"/>
    <w:rsid w:val="00473DED"/>
    <w:rsid w:val="0047670A"/>
    <w:rsid w:val="0047727E"/>
    <w:rsid w:val="00477AF9"/>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190"/>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3DC9"/>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0DA9"/>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1D"/>
    <w:rsid w:val="00535FC6"/>
    <w:rsid w:val="005366C7"/>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2A"/>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1F5"/>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2ED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1E6E"/>
    <w:rsid w:val="005E3192"/>
    <w:rsid w:val="005E3209"/>
    <w:rsid w:val="005E37D7"/>
    <w:rsid w:val="005E4750"/>
    <w:rsid w:val="005E6482"/>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6D16"/>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6FAA"/>
    <w:rsid w:val="006571E7"/>
    <w:rsid w:val="00657DC1"/>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6BEC"/>
    <w:rsid w:val="00677326"/>
    <w:rsid w:val="0067772D"/>
    <w:rsid w:val="0068036B"/>
    <w:rsid w:val="00680431"/>
    <w:rsid w:val="00680AE7"/>
    <w:rsid w:val="00681EAE"/>
    <w:rsid w:val="00682010"/>
    <w:rsid w:val="006821AE"/>
    <w:rsid w:val="006829E5"/>
    <w:rsid w:val="00682EC8"/>
    <w:rsid w:val="0068324A"/>
    <w:rsid w:val="00683C68"/>
    <w:rsid w:val="00683FF0"/>
    <w:rsid w:val="006843CB"/>
    <w:rsid w:val="00684712"/>
    <w:rsid w:val="0068658F"/>
    <w:rsid w:val="0068718C"/>
    <w:rsid w:val="006875D1"/>
    <w:rsid w:val="00687B62"/>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41E"/>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33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2D70"/>
    <w:rsid w:val="007167E2"/>
    <w:rsid w:val="0071731B"/>
    <w:rsid w:val="00717ADF"/>
    <w:rsid w:val="0072118B"/>
    <w:rsid w:val="00721A6A"/>
    <w:rsid w:val="00721B42"/>
    <w:rsid w:val="00721BE6"/>
    <w:rsid w:val="0072233D"/>
    <w:rsid w:val="00723A87"/>
    <w:rsid w:val="00724186"/>
    <w:rsid w:val="00724DC6"/>
    <w:rsid w:val="00727500"/>
    <w:rsid w:val="00727570"/>
    <w:rsid w:val="00727A5A"/>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75B"/>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56982"/>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3F5"/>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0F9"/>
    <w:rsid w:val="008666C1"/>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4912"/>
    <w:rsid w:val="00897287"/>
    <w:rsid w:val="008A06EC"/>
    <w:rsid w:val="008A1D36"/>
    <w:rsid w:val="008A2A7C"/>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27F"/>
    <w:rsid w:val="008D2452"/>
    <w:rsid w:val="008D2FCA"/>
    <w:rsid w:val="008D35A3"/>
    <w:rsid w:val="008D442C"/>
    <w:rsid w:val="008D5AFF"/>
    <w:rsid w:val="008D5B41"/>
    <w:rsid w:val="008D749C"/>
    <w:rsid w:val="008D761A"/>
    <w:rsid w:val="008E074A"/>
    <w:rsid w:val="008E19AA"/>
    <w:rsid w:val="008E21D7"/>
    <w:rsid w:val="008E268F"/>
    <w:rsid w:val="008E3631"/>
    <w:rsid w:val="008E4A70"/>
    <w:rsid w:val="008E5DF8"/>
    <w:rsid w:val="008E6552"/>
    <w:rsid w:val="008E6DFC"/>
    <w:rsid w:val="008E72DA"/>
    <w:rsid w:val="008F0512"/>
    <w:rsid w:val="008F18C0"/>
    <w:rsid w:val="008F22B7"/>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794"/>
    <w:rsid w:val="009469EA"/>
    <w:rsid w:val="00947F61"/>
    <w:rsid w:val="009501FB"/>
    <w:rsid w:val="00950C4D"/>
    <w:rsid w:val="00950CCB"/>
    <w:rsid w:val="0095130D"/>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0F74"/>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11"/>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08F"/>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0AC7"/>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4B58"/>
    <w:rsid w:val="00A5706D"/>
    <w:rsid w:val="00A5749E"/>
    <w:rsid w:val="00A57ADC"/>
    <w:rsid w:val="00A617D2"/>
    <w:rsid w:val="00A61972"/>
    <w:rsid w:val="00A627F6"/>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1C26"/>
    <w:rsid w:val="00A82231"/>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971C8"/>
    <w:rsid w:val="00AA09EF"/>
    <w:rsid w:val="00AA2936"/>
    <w:rsid w:val="00AA3124"/>
    <w:rsid w:val="00AA3C2C"/>
    <w:rsid w:val="00AA52AE"/>
    <w:rsid w:val="00AA53A0"/>
    <w:rsid w:val="00AA54B6"/>
    <w:rsid w:val="00AA6318"/>
    <w:rsid w:val="00AA6AF0"/>
    <w:rsid w:val="00AA6C05"/>
    <w:rsid w:val="00AA7B79"/>
    <w:rsid w:val="00AB1BEB"/>
    <w:rsid w:val="00AB1C44"/>
    <w:rsid w:val="00AB1E77"/>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64F2"/>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E7A4E"/>
    <w:rsid w:val="00AF270A"/>
    <w:rsid w:val="00AF2A81"/>
    <w:rsid w:val="00AF38B9"/>
    <w:rsid w:val="00AF3EA2"/>
    <w:rsid w:val="00AF4399"/>
    <w:rsid w:val="00AF5E01"/>
    <w:rsid w:val="00AF5F93"/>
    <w:rsid w:val="00AF6605"/>
    <w:rsid w:val="00AF72EA"/>
    <w:rsid w:val="00AF764A"/>
    <w:rsid w:val="00B02282"/>
    <w:rsid w:val="00B022FC"/>
    <w:rsid w:val="00B03908"/>
    <w:rsid w:val="00B0646A"/>
    <w:rsid w:val="00B0726A"/>
    <w:rsid w:val="00B07552"/>
    <w:rsid w:val="00B113DD"/>
    <w:rsid w:val="00B11C9C"/>
    <w:rsid w:val="00B12436"/>
    <w:rsid w:val="00B124D9"/>
    <w:rsid w:val="00B12BF7"/>
    <w:rsid w:val="00B1412A"/>
    <w:rsid w:val="00B14855"/>
    <w:rsid w:val="00B14B33"/>
    <w:rsid w:val="00B1521D"/>
    <w:rsid w:val="00B15A5B"/>
    <w:rsid w:val="00B16B1E"/>
    <w:rsid w:val="00B16C41"/>
    <w:rsid w:val="00B2057D"/>
    <w:rsid w:val="00B20CEA"/>
    <w:rsid w:val="00B23451"/>
    <w:rsid w:val="00B23A99"/>
    <w:rsid w:val="00B23F02"/>
    <w:rsid w:val="00B25964"/>
    <w:rsid w:val="00B25AB0"/>
    <w:rsid w:val="00B26AA1"/>
    <w:rsid w:val="00B26F70"/>
    <w:rsid w:val="00B30BD0"/>
    <w:rsid w:val="00B31F3E"/>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1D2C"/>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47"/>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2DEE"/>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2948"/>
    <w:rsid w:val="00C43218"/>
    <w:rsid w:val="00C46B80"/>
    <w:rsid w:val="00C50282"/>
    <w:rsid w:val="00C517D2"/>
    <w:rsid w:val="00C51AB3"/>
    <w:rsid w:val="00C5365E"/>
    <w:rsid w:val="00C539D5"/>
    <w:rsid w:val="00C53DD8"/>
    <w:rsid w:val="00C53E5C"/>
    <w:rsid w:val="00C5456A"/>
    <w:rsid w:val="00C5592D"/>
    <w:rsid w:val="00C5764B"/>
    <w:rsid w:val="00C57D1F"/>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834"/>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3941"/>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6EB1"/>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8E2"/>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A72"/>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64CA"/>
    <w:rsid w:val="00D97517"/>
    <w:rsid w:val="00DA0255"/>
    <w:rsid w:val="00DA1181"/>
    <w:rsid w:val="00DA12D9"/>
    <w:rsid w:val="00DA14FA"/>
    <w:rsid w:val="00DA1B6D"/>
    <w:rsid w:val="00DA2346"/>
    <w:rsid w:val="00DA3155"/>
    <w:rsid w:val="00DA3BA4"/>
    <w:rsid w:val="00DA4A7A"/>
    <w:rsid w:val="00DA57C9"/>
    <w:rsid w:val="00DA5FEC"/>
    <w:rsid w:val="00DA6889"/>
    <w:rsid w:val="00DA6B91"/>
    <w:rsid w:val="00DA7454"/>
    <w:rsid w:val="00DA7733"/>
    <w:rsid w:val="00DA7881"/>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676"/>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3AAA"/>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C44"/>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4FC1"/>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2064"/>
    <w:rsid w:val="00EE2586"/>
    <w:rsid w:val="00EE52C9"/>
    <w:rsid w:val="00EE5DE2"/>
    <w:rsid w:val="00EE5FAB"/>
    <w:rsid w:val="00EE708E"/>
    <w:rsid w:val="00EF0270"/>
    <w:rsid w:val="00EF0E5A"/>
    <w:rsid w:val="00EF1AEB"/>
    <w:rsid w:val="00EF1DA5"/>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4C1C"/>
    <w:rsid w:val="00F04EBC"/>
    <w:rsid w:val="00F05FF5"/>
    <w:rsid w:val="00F066C8"/>
    <w:rsid w:val="00F06995"/>
    <w:rsid w:val="00F07C5D"/>
    <w:rsid w:val="00F105A2"/>
    <w:rsid w:val="00F113B2"/>
    <w:rsid w:val="00F117CC"/>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B03"/>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E21"/>
    <w:rsid w:val="00F825FD"/>
    <w:rsid w:val="00F82737"/>
    <w:rsid w:val="00F82929"/>
    <w:rsid w:val="00F82A91"/>
    <w:rsid w:val="00F83019"/>
    <w:rsid w:val="00F833AB"/>
    <w:rsid w:val="00F83952"/>
    <w:rsid w:val="00F83CFF"/>
    <w:rsid w:val="00F84D75"/>
    <w:rsid w:val="00F8725D"/>
    <w:rsid w:val="00F87EAF"/>
    <w:rsid w:val="00F901D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9DB"/>
    <w:rsid w:val="00FC6A88"/>
    <w:rsid w:val="00FC6C36"/>
    <w:rsid w:val="00FC74C4"/>
    <w:rsid w:val="00FC7836"/>
    <w:rsid w:val="00FC788F"/>
    <w:rsid w:val="00FC7CE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Char2">
    <w:name w:val="批注文字 Char"/>
    <w:link w:val="a9"/>
    <w:uiPriority w:val="99"/>
    <w:qFormat/>
    <w:rsid w:val="008D027F"/>
    <w:rPr>
      <w:rFonts w:eastAsia="Times New Roman"/>
      <w:szCs w:val="24"/>
      <w:lang w:eastAsia="en-US"/>
    </w:rPr>
  </w:style>
  <w:style w:type="character" w:customStyle="1" w:styleId="B1Char1">
    <w:name w:val="B1 Char1"/>
    <w:qFormat/>
    <w:rsid w:val="00AB1E7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2298771">
      <w:bodyDiv w:val="1"/>
      <w:marLeft w:val="0"/>
      <w:marRight w:val="0"/>
      <w:marTop w:val="0"/>
      <w:marBottom w:val="0"/>
      <w:divBdr>
        <w:top w:val="none" w:sz="0" w:space="0" w:color="auto"/>
        <w:left w:val="none" w:sz="0" w:space="0" w:color="auto"/>
        <w:bottom w:val="none" w:sz="0" w:space="0" w:color="auto"/>
        <w:right w:val="none" w:sz="0" w:space="0" w:color="auto"/>
      </w:divBdr>
      <w:divsChild>
        <w:div w:id="880702628">
          <w:marLeft w:val="360"/>
          <w:marRight w:val="0"/>
          <w:marTop w:val="200"/>
          <w:marBottom w:val="0"/>
          <w:divBdr>
            <w:top w:val="none" w:sz="0" w:space="0" w:color="auto"/>
            <w:left w:val="none" w:sz="0" w:space="0" w:color="auto"/>
            <w:bottom w:val="none" w:sz="0" w:space="0" w:color="auto"/>
            <w:right w:val="none" w:sz="0" w:space="0" w:color="auto"/>
          </w:divBdr>
        </w:div>
        <w:div w:id="1665205506">
          <w:marLeft w:val="1080"/>
          <w:marRight w:val="0"/>
          <w:marTop w:val="100"/>
          <w:marBottom w:val="0"/>
          <w:divBdr>
            <w:top w:val="none" w:sz="0" w:space="0" w:color="auto"/>
            <w:left w:val="none" w:sz="0" w:space="0" w:color="auto"/>
            <w:bottom w:val="none" w:sz="0" w:space="0" w:color="auto"/>
            <w:right w:val="none" w:sz="0" w:space="0" w:color="auto"/>
          </w:divBdr>
        </w:div>
      </w:divsChild>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05602101">
      <w:bodyDiv w:val="1"/>
      <w:marLeft w:val="0"/>
      <w:marRight w:val="0"/>
      <w:marTop w:val="0"/>
      <w:marBottom w:val="0"/>
      <w:divBdr>
        <w:top w:val="none" w:sz="0" w:space="0" w:color="auto"/>
        <w:left w:val="none" w:sz="0" w:space="0" w:color="auto"/>
        <w:bottom w:val="none" w:sz="0" w:space="0" w:color="auto"/>
        <w:right w:val="none" w:sz="0" w:space="0" w:color="auto"/>
      </w:divBdr>
      <w:divsChild>
        <w:div w:id="1908689358">
          <w:marLeft w:val="1166"/>
          <w:marRight w:val="0"/>
          <w:marTop w:val="77"/>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C0A77-C2B1-4562-8797-382DC6718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2018-01-11T02:22:00Z</dcterms:created>
  <dcterms:modified xsi:type="dcterms:W3CDTF">2018-01-11T02:22:00Z</dcterms:modified>
</cp:coreProperties>
</file>